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82F15" w14:textId="77777777" w:rsidR="0022551A" w:rsidRPr="0022551A" w:rsidRDefault="0022551A" w:rsidP="0022551A">
      <w:pPr>
        <w:tabs>
          <w:tab w:val="center" w:pos="4320"/>
          <w:tab w:val="right" w:pos="8640"/>
        </w:tabs>
        <w:spacing w:after="240"/>
        <w:ind w:firstLine="22"/>
        <w:jc w:val="lowKashida"/>
        <w:rPr>
          <w:rFonts w:eastAsia="Times New Roman" w:cs="B Titr"/>
          <w:bCs/>
          <w:sz w:val="24"/>
          <w:szCs w:val="28"/>
        </w:rPr>
      </w:pPr>
    </w:p>
    <w:p w14:paraId="1032F420" w14:textId="77777777" w:rsidR="0022551A" w:rsidRPr="0022551A" w:rsidRDefault="0022551A" w:rsidP="0022551A">
      <w:pPr>
        <w:tabs>
          <w:tab w:val="center" w:pos="4704"/>
        </w:tabs>
        <w:spacing w:after="240"/>
        <w:ind w:firstLine="22"/>
        <w:jc w:val="lowKashida"/>
        <w:rPr>
          <w:rFonts w:eastAsia="Times New Roman" w:cs="B Titr"/>
          <w:bCs/>
          <w:sz w:val="24"/>
          <w:szCs w:val="28"/>
        </w:rPr>
      </w:pPr>
      <w:r>
        <w:rPr>
          <w:rFonts w:eastAsia="Times New Roman" w:cs="B Titr"/>
          <w:bCs/>
          <w:noProof/>
          <w:sz w:val="52"/>
          <w:szCs w:val="52"/>
          <w:rtl/>
          <w:lang w:bidi="ar-SA"/>
        </w:rPr>
        <w:drawing>
          <wp:anchor distT="0" distB="0" distL="114300" distR="114300" simplePos="0" relativeHeight="251664384" behindDoc="0" locked="0" layoutInCell="1" allowOverlap="1" wp14:anchorId="28515585" wp14:editId="534A9E11">
            <wp:simplePos x="0" y="0"/>
            <wp:positionH relativeFrom="column">
              <wp:posOffset>2538095</wp:posOffset>
            </wp:positionH>
            <wp:positionV relativeFrom="paragraph">
              <wp:posOffset>33655</wp:posOffset>
            </wp:positionV>
            <wp:extent cx="858520" cy="858520"/>
            <wp:effectExtent l="0" t="0" r="0" b="0"/>
            <wp:wrapNone/>
            <wp:docPr id="3" name="Picture 3" descr="C:\Users\r.joybari\Desktop\ar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joybari\Desktop\arm.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8520" cy="858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CC2BA5" w14:textId="77777777" w:rsidR="0022551A" w:rsidRPr="0022551A" w:rsidRDefault="0022551A" w:rsidP="0022551A">
      <w:pPr>
        <w:tabs>
          <w:tab w:val="center" w:pos="4320"/>
          <w:tab w:val="right" w:pos="8640"/>
        </w:tabs>
        <w:spacing w:after="240"/>
        <w:ind w:firstLine="22"/>
        <w:jc w:val="lowKashida"/>
        <w:rPr>
          <w:rFonts w:eastAsia="Times New Roman" w:cs="B Titr"/>
          <w:bCs/>
          <w:sz w:val="24"/>
          <w:szCs w:val="28"/>
        </w:rPr>
      </w:pPr>
    </w:p>
    <w:p w14:paraId="6CB31F5F" w14:textId="77777777" w:rsidR="0022551A" w:rsidRPr="0022551A" w:rsidRDefault="0022551A" w:rsidP="0022551A">
      <w:pPr>
        <w:tabs>
          <w:tab w:val="center" w:pos="4320"/>
          <w:tab w:val="right" w:pos="8640"/>
        </w:tabs>
        <w:spacing w:after="240"/>
        <w:ind w:firstLine="397"/>
        <w:jc w:val="center"/>
        <w:rPr>
          <w:rFonts w:eastAsia="Times New Roman" w:cs="B Titr"/>
          <w:bCs/>
          <w:sz w:val="52"/>
          <w:szCs w:val="52"/>
          <w:rtl/>
        </w:rPr>
      </w:pPr>
    </w:p>
    <w:p w14:paraId="11D64D88" w14:textId="77777777" w:rsidR="00BC2802" w:rsidRPr="00BC2802" w:rsidRDefault="00205D1B" w:rsidP="00BC2802">
      <w:pPr>
        <w:tabs>
          <w:tab w:val="center" w:pos="4320"/>
          <w:tab w:val="right" w:pos="8640"/>
        </w:tabs>
        <w:spacing w:after="240"/>
        <w:ind w:firstLine="397"/>
        <w:rPr>
          <w:rFonts w:eastAsia="Times New Roman" w:cs="B Titr"/>
          <w:bCs/>
          <w:sz w:val="48"/>
          <w:szCs w:val="48"/>
          <w:rtl/>
        </w:rPr>
      </w:pPr>
      <w:r w:rsidRPr="00205D1B">
        <w:rPr>
          <w:rFonts w:eastAsia="Times New Roman" w:cs="B Titr"/>
          <w:bCs/>
          <w:sz w:val="52"/>
          <w:szCs w:val="52"/>
          <w:rtl/>
        </w:rPr>
        <w:t xml:space="preserve"> </w:t>
      </w:r>
      <w:r w:rsidR="00BC2802" w:rsidRPr="00BC2802">
        <w:rPr>
          <w:rFonts w:eastAsia="Times New Roman" w:cs="B Titr"/>
          <w:bCs/>
          <w:sz w:val="48"/>
          <w:szCs w:val="48"/>
          <w:rtl/>
        </w:rPr>
        <w:t>ضوابط معاف</w:t>
      </w:r>
      <w:r w:rsidR="00BC2802" w:rsidRPr="00BC2802">
        <w:rPr>
          <w:rFonts w:eastAsia="Times New Roman" w:cs="B Titr" w:hint="cs"/>
          <w:bCs/>
          <w:sz w:val="48"/>
          <w:szCs w:val="48"/>
          <w:rtl/>
        </w:rPr>
        <w:t>ی</w:t>
      </w:r>
      <w:r w:rsidR="00BC2802" w:rsidRPr="00BC2802">
        <w:rPr>
          <w:rFonts w:eastAsia="Times New Roman" w:cs="B Titr" w:hint="eastAsia"/>
          <w:bCs/>
          <w:sz w:val="48"/>
          <w:szCs w:val="48"/>
          <w:rtl/>
        </w:rPr>
        <w:t>ت</w:t>
      </w:r>
      <w:r w:rsidR="00BC2802" w:rsidRPr="00BC2802">
        <w:rPr>
          <w:rFonts w:eastAsia="Times New Roman" w:cs="B Titr"/>
          <w:bCs/>
          <w:sz w:val="48"/>
          <w:szCs w:val="48"/>
          <w:rtl/>
        </w:rPr>
        <w:t xml:space="preserve"> مشترک</w:t>
      </w:r>
      <w:r w:rsidR="00BC2802" w:rsidRPr="00BC2802">
        <w:rPr>
          <w:rFonts w:eastAsia="Times New Roman" w:cs="B Titr" w:hint="cs"/>
          <w:bCs/>
          <w:sz w:val="48"/>
          <w:szCs w:val="48"/>
          <w:rtl/>
        </w:rPr>
        <w:t>ی</w:t>
      </w:r>
      <w:r w:rsidR="00BC2802" w:rsidRPr="00BC2802">
        <w:rPr>
          <w:rFonts w:eastAsia="Times New Roman" w:cs="B Titr" w:hint="eastAsia"/>
          <w:bCs/>
          <w:sz w:val="48"/>
          <w:szCs w:val="48"/>
          <w:rtl/>
        </w:rPr>
        <w:t>ن</w:t>
      </w:r>
      <w:r w:rsidR="00BC2802" w:rsidRPr="00BC2802">
        <w:rPr>
          <w:rFonts w:eastAsia="Times New Roman" w:cs="B Titr"/>
          <w:bCs/>
          <w:sz w:val="48"/>
          <w:szCs w:val="48"/>
          <w:rtl/>
        </w:rPr>
        <w:t xml:space="preserve"> دارا</w:t>
      </w:r>
      <w:r w:rsidR="00BC2802" w:rsidRPr="00BC2802">
        <w:rPr>
          <w:rFonts w:eastAsia="Times New Roman" w:cs="B Titr" w:hint="cs"/>
          <w:bCs/>
          <w:sz w:val="48"/>
          <w:szCs w:val="48"/>
          <w:rtl/>
        </w:rPr>
        <w:t>ی</w:t>
      </w:r>
      <w:r w:rsidR="00BC2802" w:rsidRPr="00BC2802">
        <w:rPr>
          <w:rFonts w:eastAsia="Times New Roman" w:cs="B Titr"/>
          <w:bCs/>
          <w:sz w:val="48"/>
          <w:szCs w:val="48"/>
          <w:rtl/>
        </w:rPr>
        <w:t xml:space="preserve"> ن</w:t>
      </w:r>
      <w:r w:rsidR="00BC2802" w:rsidRPr="00BC2802">
        <w:rPr>
          <w:rFonts w:eastAsia="Times New Roman" w:cs="B Titr" w:hint="cs"/>
          <w:bCs/>
          <w:sz w:val="48"/>
          <w:szCs w:val="48"/>
          <w:rtl/>
        </w:rPr>
        <w:t>ی</w:t>
      </w:r>
      <w:r w:rsidR="00BC2802" w:rsidRPr="00BC2802">
        <w:rPr>
          <w:rFonts w:eastAsia="Times New Roman" w:cs="B Titr" w:hint="eastAsia"/>
          <w:bCs/>
          <w:sz w:val="48"/>
          <w:szCs w:val="48"/>
          <w:rtl/>
        </w:rPr>
        <w:t>روگاه</w:t>
      </w:r>
      <w:r w:rsidR="00BC2802" w:rsidRPr="00BC2802">
        <w:rPr>
          <w:rFonts w:eastAsia="Times New Roman" w:cs="B Titr"/>
          <w:bCs/>
          <w:sz w:val="48"/>
          <w:szCs w:val="48"/>
          <w:rtl/>
        </w:rPr>
        <w:t xml:space="preserve"> خورش</w:t>
      </w:r>
      <w:r w:rsidR="00BC2802" w:rsidRPr="00BC2802">
        <w:rPr>
          <w:rFonts w:eastAsia="Times New Roman" w:cs="B Titr" w:hint="cs"/>
          <w:bCs/>
          <w:sz w:val="48"/>
          <w:szCs w:val="48"/>
          <w:rtl/>
        </w:rPr>
        <w:t>ی</w:t>
      </w:r>
      <w:r w:rsidR="00BC2802" w:rsidRPr="00BC2802">
        <w:rPr>
          <w:rFonts w:eastAsia="Times New Roman" w:cs="B Titr" w:hint="eastAsia"/>
          <w:bCs/>
          <w:sz w:val="48"/>
          <w:szCs w:val="48"/>
          <w:rtl/>
        </w:rPr>
        <w:t>د</w:t>
      </w:r>
      <w:r w:rsidR="00BC2802" w:rsidRPr="00BC2802">
        <w:rPr>
          <w:rFonts w:eastAsia="Times New Roman" w:cs="B Titr" w:hint="cs"/>
          <w:bCs/>
          <w:sz w:val="48"/>
          <w:szCs w:val="48"/>
          <w:rtl/>
        </w:rPr>
        <w:t>ی</w:t>
      </w:r>
    </w:p>
    <w:p w14:paraId="34FFF24D" w14:textId="656922A3" w:rsidR="00205D1B" w:rsidRPr="00205D1B" w:rsidRDefault="00BC2802" w:rsidP="00BC2802">
      <w:pPr>
        <w:tabs>
          <w:tab w:val="center" w:pos="4320"/>
          <w:tab w:val="right" w:pos="8640"/>
        </w:tabs>
        <w:spacing w:after="240"/>
        <w:ind w:firstLine="397"/>
        <w:jc w:val="center"/>
        <w:rPr>
          <w:rFonts w:eastAsia="Times New Roman" w:cs="B Titr"/>
          <w:bCs/>
          <w:sz w:val="52"/>
          <w:szCs w:val="52"/>
          <w:rtl/>
        </w:rPr>
      </w:pPr>
      <w:r w:rsidRPr="00BC2802">
        <w:rPr>
          <w:rFonts w:eastAsia="Times New Roman" w:cs="B Titr" w:hint="eastAsia"/>
          <w:bCs/>
          <w:sz w:val="48"/>
          <w:szCs w:val="48"/>
          <w:rtl/>
        </w:rPr>
        <w:t>از</w:t>
      </w:r>
      <w:r w:rsidRPr="00BC2802">
        <w:rPr>
          <w:rFonts w:eastAsia="Times New Roman" w:cs="B Titr"/>
          <w:bCs/>
          <w:sz w:val="48"/>
          <w:szCs w:val="48"/>
          <w:rtl/>
        </w:rPr>
        <w:t xml:space="preserve"> برنامه ها</w:t>
      </w:r>
      <w:r w:rsidRPr="00BC2802">
        <w:rPr>
          <w:rFonts w:eastAsia="Times New Roman" w:cs="B Titr" w:hint="cs"/>
          <w:bCs/>
          <w:sz w:val="48"/>
          <w:szCs w:val="48"/>
          <w:rtl/>
        </w:rPr>
        <w:t>ی</w:t>
      </w:r>
      <w:r w:rsidRPr="00BC2802">
        <w:rPr>
          <w:rFonts w:eastAsia="Times New Roman" w:cs="B Titr"/>
          <w:bCs/>
          <w:sz w:val="48"/>
          <w:szCs w:val="48"/>
          <w:rtl/>
        </w:rPr>
        <w:t xml:space="preserve"> مد</w:t>
      </w:r>
      <w:r w:rsidRPr="00BC2802">
        <w:rPr>
          <w:rFonts w:eastAsia="Times New Roman" w:cs="B Titr" w:hint="cs"/>
          <w:bCs/>
          <w:sz w:val="48"/>
          <w:szCs w:val="48"/>
          <w:rtl/>
        </w:rPr>
        <w:t>ی</w:t>
      </w:r>
      <w:r w:rsidRPr="00BC2802">
        <w:rPr>
          <w:rFonts w:eastAsia="Times New Roman" w:cs="B Titr" w:hint="eastAsia"/>
          <w:bCs/>
          <w:sz w:val="48"/>
          <w:szCs w:val="48"/>
          <w:rtl/>
        </w:rPr>
        <w:t>ر</w:t>
      </w:r>
      <w:r w:rsidRPr="00BC2802">
        <w:rPr>
          <w:rFonts w:eastAsia="Times New Roman" w:cs="B Titr" w:hint="cs"/>
          <w:bCs/>
          <w:sz w:val="48"/>
          <w:szCs w:val="48"/>
          <w:rtl/>
        </w:rPr>
        <w:t>ی</w:t>
      </w:r>
      <w:r w:rsidRPr="00BC2802">
        <w:rPr>
          <w:rFonts w:eastAsia="Times New Roman" w:cs="B Titr" w:hint="eastAsia"/>
          <w:bCs/>
          <w:sz w:val="48"/>
          <w:szCs w:val="48"/>
          <w:rtl/>
        </w:rPr>
        <w:t>ت</w:t>
      </w:r>
      <w:r w:rsidRPr="00BC2802">
        <w:rPr>
          <w:rFonts w:eastAsia="Times New Roman" w:cs="B Titr"/>
          <w:bCs/>
          <w:sz w:val="48"/>
          <w:szCs w:val="48"/>
          <w:rtl/>
        </w:rPr>
        <w:t xml:space="preserve"> مصرف</w:t>
      </w:r>
    </w:p>
    <w:p w14:paraId="59FF34DC" w14:textId="77777777" w:rsidR="0022551A" w:rsidRPr="0022551A" w:rsidRDefault="0022551A" w:rsidP="0022551A">
      <w:pPr>
        <w:tabs>
          <w:tab w:val="center" w:pos="4320"/>
          <w:tab w:val="right" w:pos="8640"/>
        </w:tabs>
        <w:spacing w:after="240"/>
        <w:ind w:firstLine="397"/>
        <w:jc w:val="lowKashida"/>
        <w:rPr>
          <w:rFonts w:eastAsia="Times New Roman" w:cs="B Elham"/>
          <w:bCs/>
          <w:sz w:val="24"/>
          <w:szCs w:val="36"/>
          <w:rtl/>
        </w:rPr>
      </w:pPr>
    </w:p>
    <w:tbl>
      <w:tblPr>
        <w:tblpPr w:leftFromText="180" w:rightFromText="180" w:vertAnchor="text" w:horzAnchor="margin" w:tblpXSpec="center" w:tblpY="193"/>
        <w:bidiVisual/>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020"/>
      </w:tblGrid>
      <w:tr w:rsidR="0022551A" w:rsidRPr="0022551A" w14:paraId="28537799" w14:textId="77777777" w:rsidTr="00D66794">
        <w:trPr>
          <w:trHeight w:val="261"/>
        </w:trPr>
        <w:tc>
          <w:tcPr>
            <w:tcW w:w="4020" w:type="dxa"/>
            <w:tcBorders>
              <w:top w:val="single" w:sz="4" w:space="0" w:color="auto"/>
              <w:bottom w:val="nil"/>
              <w:right w:val="single" w:sz="4" w:space="0" w:color="auto"/>
            </w:tcBorders>
            <w:vAlign w:val="center"/>
          </w:tcPr>
          <w:p w14:paraId="2E9BC14D" w14:textId="77777777" w:rsidR="0022551A" w:rsidRPr="0022551A" w:rsidRDefault="0022551A" w:rsidP="0022551A">
            <w:pPr>
              <w:spacing w:before="240" w:after="240"/>
              <w:ind w:firstLine="0"/>
              <w:rPr>
                <w:rFonts w:ascii="Arial" w:eastAsia="Times New Roman" w:hAnsi="Arial"/>
                <w:b/>
                <w:bCs/>
                <w:sz w:val="22"/>
                <w:szCs w:val="22"/>
              </w:rPr>
            </w:pPr>
          </w:p>
        </w:tc>
      </w:tr>
      <w:tr w:rsidR="0022551A" w:rsidRPr="0022551A" w14:paraId="780CAE1F" w14:textId="77777777" w:rsidTr="00D66794">
        <w:trPr>
          <w:trHeight w:val="1871"/>
        </w:trPr>
        <w:tc>
          <w:tcPr>
            <w:tcW w:w="4020" w:type="dxa"/>
            <w:tcBorders>
              <w:top w:val="nil"/>
              <w:right w:val="single" w:sz="4" w:space="0" w:color="auto"/>
            </w:tcBorders>
          </w:tcPr>
          <w:p w14:paraId="54D95FA2" w14:textId="77777777" w:rsidR="0022551A" w:rsidRPr="0022551A" w:rsidRDefault="0022551A" w:rsidP="0022551A">
            <w:pPr>
              <w:spacing w:after="0"/>
              <w:ind w:firstLine="6"/>
              <w:jc w:val="center"/>
              <w:rPr>
                <w:rFonts w:eastAsia="Times New Roman"/>
                <w:b/>
                <w:bCs/>
                <w:i/>
                <w:iCs/>
                <w:sz w:val="32"/>
                <w:szCs w:val="32"/>
                <w:rtl/>
              </w:rPr>
            </w:pPr>
            <w:r w:rsidRPr="0022551A">
              <w:rPr>
                <w:rFonts w:eastAsia="Times New Roman" w:hint="cs"/>
                <w:b/>
                <w:bCs/>
                <w:i/>
                <w:iCs/>
                <w:sz w:val="32"/>
                <w:szCs w:val="32"/>
                <w:rtl/>
              </w:rPr>
              <w:t>سطح محرمانگي:  عادي</w:t>
            </w:r>
          </w:p>
          <w:p w14:paraId="3236B6B9" w14:textId="77777777" w:rsidR="0022551A" w:rsidRPr="0022551A" w:rsidRDefault="0022551A" w:rsidP="0022551A">
            <w:pPr>
              <w:spacing w:after="0"/>
              <w:ind w:firstLine="6"/>
              <w:jc w:val="center"/>
              <w:rPr>
                <w:rFonts w:eastAsia="Times New Roman"/>
                <w:b/>
                <w:bCs/>
                <w:i/>
                <w:iCs/>
                <w:sz w:val="28"/>
                <w:szCs w:val="28"/>
              </w:rPr>
            </w:pPr>
            <w:r w:rsidRPr="0022551A">
              <w:rPr>
                <w:rFonts w:eastAsia="Times New Roman" w:hint="cs"/>
                <w:b/>
                <w:bCs/>
                <w:i/>
                <w:iCs/>
                <w:sz w:val="32"/>
                <w:szCs w:val="32"/>
                <w:rtl/>
              </w:rPr>
              <w:t>سطح دسترسي:  عمومی</w:t>
            </w:r>
          </w:p>
        </w:tc>
      </w:tr>
    </w:tbl>
    <w:p w14:paraId="1980D014" w14:textId="77777777" w:rsidR="0022551A" w:rsidRPr="0022551A" w:rsidRDefault="0022551A" w:rsidP="0022551A">
      <w:pPr>
        <w:tabs>
          <w:tab w:val="center" w:pos="4320"/>
          <w:tab w:val="right" w:pos="8640"/>
        </w:tabs>
        <w:spacing w:after="240"/>
        <w:ind w:firstLine="22"/>
        <w:jc w:val="lowKashida"/>
        <w:rPr>
          <w:rFonts w:eastAsia="Times New Roman" w:cs="B Titr"/>
          <w:bCs/>
          <w:sz w:val="24"/>
          <w:szCs w:val="28"/>
        </w:rPr>
      </w:pPr>
    </w:p>
    <w:p w14:paraId="7DBB49A2" w14:textId="77777777" w:rsidR="0022551A" w:rsidRPr="0022551A" w:rsidRDefault="0022551A" w:rsidP="0022551A">
      <w:pPr>
        <w:tabs>
          <w:tab w:val="center" w:pos="4320"/>
          <w:tab w:val="right" w:pos="8640"/>
        </w:tabs>
        <w:spacing w:after="240"/>
        <w:ind w:firstLine="22"/>
        <w:jc w:val="lowKashida"/>
        <w:rPr>
          <w:rFonts w:eastAsia="Times New Roman" w:cs="B Titr"/>
          <w:bCs/>
          <w:sz w:val="24"/>
          <w:szCs w:val="28"/>
        </w:rPr>
      </w:pPr>
    </w:p>
    <w:p w14:paraId="1504B8CD" w14:textId="77777777" w:rsidR="0022551A" w:rsidRPr="0022551A" w:rsidRDefault="0022551A" w:rsidP="0022551A">
      <w:pPr>
        <w:tabs>
          <w:tab w:val="center" w:pos="4320"/>
          <w:tab w:val="right" w:pos="8640"/>
        </w:tabs>
        <w:spacing w:after="240"/>
        <w:ind w:firstLine="22"/>
        <w:jc w:val="lowKashida"/>
        <w:rPr>
          <w:rFonts w:eastAsia="Times New Roman" w:cs="B Titr"/>
          <w:bCs/>
          <w:sz w:val="24"/>
          <w:szCs w:val="28"/>
        </w:rPr>
      </w:pPr>
    </w:p>
    <w:p w14:paraId="71324824" w14:textId="77777777" w:rsidR="0022551A" w:rsidRPr="0022551A" w:rsidRDefault="0022551A" w:rsidP="0022551A">
      <w:pPr>
        <w:tabs>
          <w:tab w:val="center" w:pos="4320"/>
          <w:tab w:val="right" w:pos="8640"/>
        </w:tabs>
        <w:spacing w:after="240"/>
        <w:ind w:firstLine="22"/>
        <w:jc w:val="lowKashida"/>
        <w:rPr>
          <w:rFonts w:eastAsia="Times New Roman" w:cs="B Titr"/>
          <w:bCs/>
          <w:sz w:val="24"/>
          <w:szCs w:val="28"/>
        </w:rPr>
      </w:pPr>
    </w:p>
    <w:p w14:paraId="31068BB5" w14:textId="77777777" w:rsidR="0022551A" w:rsidRPr="0022551A" w:rsidRDefault="0022551A" w:rsidP="0022551A">
      <w:pPr>
        <w:tabs>
          <w:tab w:val="center" w:pos="4320"/>
          <w:tab w:val="right" w:pos="8640"/>
        </w:tabs>
        <w:spacing w:after="240"/>
        <w:ind w:firstLine="22"/>
        <w:jc w:val="lowKashida"/>
        <w:rPr>
          <w:rFonts w:eastAsia="Times New Roman" w:cs="B Titr"/>
          <w:bCs/>
          <w:sz w:val="24"/>
          <w:szCs w:val="28"/>
        </w:rPr>
      </w:pPr>
    </w:p>
    <w:p w14:paraId="632A77B1" w14:textId="77777777" w:rsidR="0022551A" w:rsidRPr="0022551A" w:rsidRDefault="0022551A" w:rsidP="0022551A">
      <w:pPr>
        <w:tabs>
          <w:tab w:val="center" w:pos="4320"/>
          <w:tab w:val="right" w:pos="8640"/>
        </w:tabs>
        <w:spacing w:after="240"/>
        <w:ind w:firstLine="22"/>
        <w:jc w:val="lowKashida"/>
        <w:rPr>
          <w:rFonts w:eastAsia="Times New Roman" w:cs="B Titr"/>
          <w:bCs/>
          <w:sz w:val="24"/>
          <w:szCs w:val="28"/>
        </w:rPr>
      </w:pPr>
    </w:p>
    <w:p w14:paraId="6F3EB271" w14:textId="77777777" w:rsidR="0022551A" w:rsidRPr="0022551A" w:rsidRDefault="0022551A" w:rsidP="0022551A">
      <w:pPr>
        <w:tabs>
          <w:tab w:val="center" w:pos="4320"/>
          <w:tab w:val="right" w:pos="8640"/>
        </w:tabs>
        <w:spacing w:after="240"/>
        <w:ind w:firstLine="22"/>
        <w:jc w:val="lowKashida"/>
        <w:rPr>
          <w:rFonts w:eastAsia="Times New Roman" w:cs="B Titr"/>
          <w:bCs/>
          <w:sz w:val="24"/>
          <w:szCs w:val="28"/>
          <w:rtl/>
        </w:rPr>
      </w:pPr>
    </w:p>
    <w:p w14:paraId="53507D87" w14:textId="15141228" w:rsidR="0022551A" w:rsidRPr="0022551A" w:rsidRDefault="0022551A" w:rsidP="00B11A07">
      <w:pPr>
        <w:numPr>
          <w:ilvl w:val="0"/>
          <w:numId w:val="51"/>
        </w:numPr>
        <w:tabs>
          <w:tab w:val="center" w:pos="318"/>
        </w:tabs>
        <w:spacing w:after="240"/>
        <w:jc w:val="center"/>
        <w:rPr>
          <w:rFonts w:eastAsia="Times New Roman"/>
          <w:b/>
          <w:sz w:val="28"/>
          <w:szCs w:val="32"/>
        </w:rPr>
      </w:pPr>
      <w:r w:rsidRPr="0022551A">
        <w:rPr>
          <w:rFonts w:eastAsia="Times New Roman" w:hint="cs"/>
          <w:b/>
          <w:sz w:val="28"/>
          <w:szCs w:val="32"/>
          <w:rtl/>
        </w:rPr>
        <w:t>تهیه شده در معاونت برق و انرژی</w:t>
      </w:r>
      <w:r w:rsidR="00015A95">
        <w:rPr>
          <w:rFonts w:eastAsia="Times New Roman" w:hint="cs"/>
          <w:b/>
          <w:sz w:val="28"/>
          <w:szCs w:val="32"/>
          <w:rtl/>
        </w:rPr>
        <w:t xml:space="preserve"> </w:t>
      </w:r>
      <w:r w:rsidR="00E3724E">
        <w:rPr>
          <w:rFonts w:eastAsia="Times New Roman" w:hint="cs"/>
          <w:b/>
          <w:sz w:val="28"/>
          <w:szCs w:val="32"/>
          <w:rtl/>
        </w:rPr>
        <w:t xml:space="preserve">با همکاری شرکت </w:t>
      </w:r>
      <w:r w:rsidR="00015A95">
        <w:rPr>
          <w:rFonts w:eastAsia="Times New Roman" w:hint="cs"/>
          <w:b/>
          <w:sz w:val="28"/>
          <w:szCs w:val="32"/>
          <w:rtl/>
        </w:rPr>
        <w:t>توانیر</w:t>
      </w:r>
    </w:p>
    <w:p w14:paraId="51EC9436" w14:textId="49C282B2" w:rsidR="0022551A" w:rsidRPr="0022551A" w:rsidRDefault="0022551A" w:rsidP="00B11A07">
      <w:pPr>
        <w:numPr>
          <w:ilvl w:val="0"/>
          <w:numId w:val="51"/>
        </w:numPr>
        <w:tabs>
          <w:tab w:val="center" w:pos="318"/>
        </w:tabs>
        <w:spacing w:after="240"/>
        <w:jc w:val="center"/>
        <w:rPr>
          <w:rFonts w:eastAsia="Times New Roman"/>
          <w:b/>
          <w:sz w:val="28"/>
          <w:szCs w:val="32"/>
        </w:rPr>
      </w:pPr>
      <w:r w:rsidRPr="0022551A">
        <w:rPr>
          <w:rFonts w:eastAsia="Times New Roman" w:hint="cs"/>
          <w:b/>
          <w:sz w:val="28"/>
          <w:szCs w:val="32"/>
          <w:rtl/>
        </w:rPr>
        <w:t xml:space="preserve">تاریخ انتشار: </w:t>
      </w:r>
      <w:r w:rsidR="00E63817">
        <w:rPr>
          <w:rFonts w:eastAsia="Times New Roman" w:hint="cs"/>
          <w:b/>
          <w:sz w:val="28"/>
          <w:szCs w:val="32"/>
          <w:rtl/>
        </w:rPr>
        <w:t>اسفند</w:t>
      </w:r>
      <w:r w:rsidRPr="0022551A">
        <w:rPr>
          <w:rFonts w:eastAsia="Times New Roman" w:hint="cs"/>
          <w:b/>
          <w:sz w:val="28"/>
          <w:szCs w:val="32"/>
          <w:rtl/>
        </w:rPr>
        <w:t>140</w:t>
      </w:r>
      <w:r w:rsidR="00741090">
        <w:rPr>
          <w:rFonts w:eastAsia="Times New Roman" w:hint="cs"/>
          <w:b/>
          <w:sz w:val="28"/>
          <w:szCs w:val="32"/>
          <w:rtl/>
        </w:rPr>
        <w:t>4</w:t>
      </w:r>
    </w:p>
    <w:p w14:paraId="7BFEB23B" w14:textId="77777777" w:rsidR="0022551A" w:rsidRPr="0022551A" w:rsidRDefault="0022551A" w:rsidP="00B11A07">
      <w:pPr>
        <w:numPr>
          <w:ilvl w:val="0"/>
          <w:numId w:val="51"/>
        </w:numPr>
        <w:tabs>
          <w:tab w:val="center" w:pos="318"/>
        </w:tabs>
        <w:spacing w:after="240"/>
        <w:jc w:val="center"/>
        <w:rPr>
          <w:rFonts w:eastAsia="Times New Roman"/>
          <w:b/>
          <w:sz w:val="28"/>
          <w:szCs w:val="32"/>
          <w:rtl/>
        </w:rPr>
      </w:pPr>
      <w:r w:rsidRPr="0022551A">
        <w:rPr>
          <w:rFonts w:eastAsia="Times New Roman" w:hint="cs"/>
          <w:b/>
          <w:sz w:val="28"/>
          <w:szCs w:val="32"/>
          <w:rtl/>
        </w:rPr>
        <w:t>نوبت انتشار: اول</w:t>
      </w:r>
    </w:p>
    <w:p w14:paraId="750880BC" w14:textId="2CEC1538" w:rsidR="00B11A07" w:rsidRDefault="00B11A07">
      <w:pPr>
        <w:bidi w:val="0"/>
        <w:spacing w:after="160" w:line="259" w:lineRule="auto"/>
        <w:ind w:firstLine="0"/>
        <w:jc w:val="left"/>
        <w:rPr>
          <w:rFonts w:eastAsia="Times New Roman" w:cs="B Titr"/>
          <w:bCs/>
          <w:sz w:val="24"/>
          <w:szCs w:val="28"/>
          <w:rtl/>
        </w:rPr>
      </w:pPr>
      <w:r>
        <w:rPr>
          <w:rFonts w:eastAsia="Times New Roman" w:cs="B Titr"/>
          <w:bCs/>
          <w:sz w:val="24"/>
          <w:szCs w:val="28"/>
          <w:rtl/>
        </w:rPr>
        <w:br w:type="page"/>
      </w:r>
    </w:p>
    <w:p w14:paraId="623F9D83" w14:textId="77777777" w:rsidR="0022551A" w:rsidRPr="0022551A" w:rsidRDefault="0022551A" w:rsidP="0022551A">
      <w:pPr>
        <w:tabs>
          <w:tab w:val="center" w:pos="4320"/>
          <w:tab w:val="right" w:pos="8640"/>
        </w:tabs>
        <w:spacing w:after="240"/>
        <w:ind w:firstLine="22"/>
        <w:jc w:val="lowKashida"/>
        <w:rPr>
          <w:rFonts w:eastAsia="Times New Roman" w:cs="B Titr"/>
          <w:bCs/>
          <w:sz w:val="24"/>
          <w:szCs w:val="28"/>
        </w:rPr>
      </w:pPr>
    </w:p>
    <w:p w14:paraId="3D8A961D" w14:textId="77777777" w:rsidR="0022551A" w:rsidRPr="0022551A" w:rsidRDefault="00000000" w:rsidP="0022551A">
      <w:pPr>
        <w:tabs>
          <w:tab w:val="center" w:pos="4320"/>
          <w:tab w:val="right" w:pos="8640"/>
        </w:tabs>
        <w:spacing w:after="240"/>
        <w:ind w:firstLine="22"/>
        <w:jc w:val="lowKashida"/>
        <w:rPr>
          <w:rFonts w:eastAsia="Times New Roman" w:cs="B Titr"/>
          <w:bCs/>
          <w:sz w:val="24"/>
          <w:szCs w:val="36"/>
          <w:u w:val="single"/>
          <w:rtl/>
        </w:rPr>
      </w:pPr>
      <w:r>
        <w:rPr>
          <w:rFonts w:eastAsia="Times New Roman" w:cs="B Titr"/>
          <w:bCs/>
          <w:noProof/>
          <w:sz w:val="24"/>
          <w:szCs w:val="36"/>
          <w:u w:val="single"/>
          <w:rtl/>
        </w:rPr>
        <w:object w:dxaOrig="1440" w:dyaOrig="1440" w14:anchorId="709EC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277.9pt;margin-top:-22pt;width:57.4pt;height:81pt;z-index:251659264;visibility:visible;mso-wrap-edited:f;mso-position-horizontal-relative:page">
            <v:imagedata r:id="rId9" o:title=""/>
            <w10:wrap anchorx="page"/>
          </v:shape>
          <o:OLEObject Type="Embed" ProgID="Word.Picture.8" ShapeID="_x0000_s2057" DrawAspect="Content" ObjectID="_1838255521" r:id="rId10"/>
        </w:object>
      </w:r>
    </w:p>
    <w:p w14:paraId="08ADA31E" w14:textId="77777777" w:rsidR="0022551A" w:rsidRPr="0022551A" w:rsidRDefault="0022551A" w:rsidP="0022551A">
      <w:pPr>
        <w:tabs>
          <w:tab w:val="center" w:pos="4320"/>
          <w:tab w:val="right" w:pos="8640"/>
        </w:tabs>
        <w:spacing w:after="0"/>
        <w:ind w:firstLine="22"/>
        <w:jc w:val="lowKashida"/>
        <w:rPr>
          <w:rFonts w:eastAsia="Times New Roman" w:cs="B Titr"/>
          <w:bCs/>
          <w:sz w:val="24"/>
          <w:szCs w:val="36"/>
          <w:u w:val="single"/>
          <w:rtl/>
        </w:rPr>
      </w:pPr>
    </w:p>
    <w:tbl>
      <w:tblPr>
        <w:bidiVisual/>
        <w:tblW w:w="0" w:type="auto"/>
        <w:jc w:val="center"/>
        <w:tblLook w:val="04A0" w:firstRow="1" w:lastRow="0" w:firstColumn="1" w:lastColumn="0" w:noHBand="0" w:noVBand="1"/>
      </w:tblPr>
      <w:tblGrid>
        <w:gridCol w:w="6975"/>
      </w:tblGrid>
      <w:tr w:rsidR="0022551A" w:rsidRPr="0022551A" w14:paraId="3EE304C3" w14:textId="77777777" w:rsidTr="00D66794">
        <w:trPr>
          <w:jc w:val="center"/>
        </w:trPr>
        <w:tc>
          <w:tcPr>
            <w:tcW w:w="6975" w:type="dxa"/>
            <w:tcBorders>
              <w:top w:val="single" w:sz="4" w:space="0" w:color="auto"/>
            </w:tcBorders>
          </w:tcPr>
          <w:p w14:paraId="7F373E49" w14:textId="7A724574" w:rsidR="00BC2802" w:rsidRPr="00BC2802" w:rsidRDefault="00BC2802" w:rsidP="00BC2802">
            <w:pPr>
              <w:tabs>
                <w:tab w:val="center" w:pos="4320"/>
                <w:tab w:val="right" w:pos="8640"/>
              </w:tabs>
              <w:spacing w:after="0"/>
              <w:ind w:firstLine="22"/>
              <w:jc w:val="center"/>
              <w:rPr>
                <w:rFonts w:eastAsia="Times New Roman"/>
                <w:bCs/>
                <w:sz w:val="24"/>
                <w:szCs w:val="32"/>
                <w:rtl/>
              </w:rPr>
            </w:pPr>
            <w:r w:rsidRPr="00BC2802">
              <w:rPr>
                <w:rFonts w:eastAsia="Times New Roman"/>
                <w:bCs/>
                <w:sz w:val="24"/>
                <w:szCs w:val="32"/>
                <w:rtl/>
              </w:rPr>
              <w:t>ضوابط معاف</w:t>
            </w:r>
            <w:r w:rsidRPr="00BC2802">
              <w:rPr>
                <w:rFonts w:eastAsia="Times New Roman" w:hint="cs"/>
                <w:bCs/>
                <w:sz w:val="24"/>
                <w:szCs w:val="32"/>
                <w:rtl/>
              </w:rPr>
              <w:t>ی</w:t>
            </w:r>
            <w:r w:rsidRPr="00BC2802">
              <w:rPr>
                <w:rFonts w:eastAsia="Times New Roman" w:hint="eastAsia"/>
                <w:bCs/>
                <w:sz w:val="24"/>
                <w:szCs w:val="32"/>
                <w:rtl/>
              </w:rPr>
              <w:t>ت</w:t>
            </w:r>
            <w:r w:rsidRPr="00BC2802">
              <w:rPr>
                <w:rFonts w:eastAsia="Times New Roman"/>
                <w:bCs/>
                <w:sz w:val="24"/>
                <w:szCs w:val="32"/>
                <w:rtl/>
              </w:rPr>
              <w:t xml:space="preserve"> مشترک</w:t>
            </w:r>
            <w:r w:rsidRPr="00BC2802">
              <w:rPr>
                <w:rFonts w:eastAsia="Times New Roman" w:hint="cs"/>
                <w:bCs/>
                <w:sz w:val="24"/>
                <w:szCs w:val="32"/>
                <w:rtl/>
              </w:rPr>
              <w:t>ی</w:t>
            </w:r>
            <w:r w:rsidRPr="00BC2802">
              <w:rPr>
                <w:rFonts w:eastAsia="Times New Roman" w:hint="eastAsia"/>
                <w:bCs/>
                <w:sz w:val="24"/>
                <w:szCs w:val="32"/>
                <w:rtl/>
              </w:rPr>
              <w:t>ن</w:t>
            </w:r>
            <w:r w:rsidRPr="00BC2802">
              <w:rPr>
                <w:rFonts w:eastAsia="Times New Roman"/>
                <w:bCs/>
                <w:sz w:val="24"/>
                <w:szCs w:val="32"/>
                <w:rtl/>
              </w:rPr>
              <w:t xml:space="preserve"> دارا</w:t>
            </w:r>
            <w:r w:rsidRPr="00BC2802">
              <w:rPr>
                <w:rFonts w:eastAsia="Times New Roman" w:hint="cs"/>
                <w:bCs/>
                <w:sz w:val="24"/>
                <w:szCs w:val="32"/>
                <w:rtl/>
              </w:rPr>
              <w:t>ی</w:t>
            </w:r>
            <w:r w:rsidRPr="00BC2802">
              <w:rPr>
                <w:rFonts w:eastAsia="Times New Roman"/>
                <w:bCs/>
                <w:sz w:val="24"/>
                <w:szCs w:val="32"/>
                <w:rtl/>
              </w:rPr>
              <w:t xml:space="preserve"> ن</w:t>
            </w:r>
            <w:r w:rsidRPr="00BC2802">
              <w:rPr>
                <w:rFonts w:eastAsia="Times New Roman" w:hint="cs"/>
                <w:bCs/>
                <w:sz w:val="24"/>
                <w:szCs w:val="32"/>
                <w:rtl/>
              </w:rPr>
              <w:t>ی</w:t>
            </w:r>
            <w:r w:rsidRPr="00BC2802">
              <w:rPr>
                <w:rFonts w:eastAsia="Times New Roman" w:hint="eastAsia"/>
                <w:bCs/>
                <w:sz w:val="24"/>
                <w:szCs w:val="32"/>
                <w:rtl/>
              </w:rPr>
              <w:t>روگاه</w:t>
            </w:r>
            <w:r w:rsidRPr="00BC2802">
              <w:rPr>
                <w:rFonts w:eastAsia="Times New Roman"/>
                <w:bCs/>
                <w:sz w:val="24"/>
                <w:szCs w:val="32"/>
                <w:rtl/>
              </w:rPr>
              <w:t xml:space="preserve"> خورش</w:t>
            </w:r>
            <w:r w:rsidRPr="00BC2802">
              <w:rPr>
                <w:rFonts w:eastAsia="Times New Roman" w:hint="cs"/>
                <w:bCs/>
                <w:sz w:val="24"/>
                <w:szCs w:val="32"/>
                <w:rtl/>
              </w:rPr>
              <w:t>ی</w:t>
            </w:r>
            <w:r w:rsidRPr="00BC2802">
              <w:rPr>
                <w:rFonts w:eastAsia="Times New Roman" w:hint="eastAsia"/>
                <w:bCs/>
                <w:sz w:val="24"/>
                <w:szCs w:val="32"/>
                <w:rtl/>
              </w:rPr>
              <w:t>د</w:t>
            </w:r>
            <w:r w:rsidRPr="00BC2802">
              <w:rPr>
                <w:rFonts w:eastAsia="Times New Roman" w:hint="cs"/>
                <w:bCs/>
                <w:sz w:val="24"/>
                <w:szCs w:val="32"/>
                <w:rtl/>
              </w:rPr>
              <w:t>ی</w:t>
            </w:r>
          </w:p>
          <w:p w14:paraId="4AB93996" w14:textId="0CDF603D" w:rsidR="0022551A" w:rsidRPr="0022551A" w:rsidRDefault="00BC2802" w:rsidP="00BC2802">
            <w:pPr>
              <w:tabs>
                <w:tab w:val="center" w:pos="4320"/>
                <w:tab w:val="right" w:pos="8640"/>
              </w:tabs>
              <w:spacing w:after="0"/>
              <w:ind w:firstLine="22"/>
              <w:jc w:val="center"/>
              <w:rPr>
                <w:rFonts w:eastAsia="Times New Roman" w:cs="B Nazanin"/>
                <w:bCs/>
                <w:sz w:val="24"/>
                <w:szCs w:val="26"/>
                <w:rtl/>
              </w:rPr>
            </w:pPr>
            <w:r w:rsidRPr="00BC2802">
              <w:rPr>
                <w:rFonts w:eastAsia="Times New Roman"/>
                <w:bCs/>
                <w:sz w:val="24"/>
                <w:szCs w:val="32"/>
                <w:rtl/>
              </w:rPr>
              <w:t>از برنامه ها</w:t>
            </w:r>
            <w:r w:rsidRPr="00BC2802">
              <w:rPr>
                <w:rFonts w:eastAsia="Times New Roman" w:hint="cs"/>
                <w:bCs/>
                <w:sz w:val="24"/>
                <w:szCs w:val="32"/>
                <w:rtl/>
              </w:rPr>
              <w:t>ی</w:t>
            </w:r>
            <w:r w:rsidRPr="00BC2802">
              <w:rPr>
                <w:rFonts w:eastAsia="Times New Roman"/>
                <w:bCs/>
                <w:sz w:val="24"/>
                <w:szCs w:val="32"/>
                <w:rtl/>
              </w:rPr>
              <w:t xml:space="preserve"> مد</w:t>
            </w:r>
            <w:r w:rsidRPr="00BC2802">
              <w:rPr>
                <w:rFonts w:eastAsia="Times New Roman" w:hint="cs"/>
                <w:bCs/>
                <w:sz w:val="24"/>
                <w:szCs w:val="32"/>
                <w:rtl/>
              </w:rPr>
              <w:t>ی</w:t>
            </w:r>
            <w:r w:rsidRPr="00BC2802">
              <w:rPr>
                <w:rFonts w:eastAsia="Times New Roman" w:hint="eastAsia"/>
                <w:bCs/>
                <w:sz w:val="24"/>
                <w:szCs w:val="32"/>
                <w:rtl/>
              </w:rPr>
              <w:t>ر</w:t>
            </w:r>
            <w:r w:rsidRPr="00BC2802">
              <w:rPr>
                <w:rFonts w:eastAsia="Times New Roman" w:hint="cs"/>
                <w:bCs/>
                <w:sz w:val="24"/>
                <w:szCs w:val="32"/>
                <w:rtl/>
              </w:rPr>
              <w:t>ی</w:t>
            </w:r>
            <w:r w:rsidRPr="00BC2802">
              <w:rPr>
                <w:rFonts w:eastAsia="Times New Roman" w:hint="eastAsia"/>
                <w:bCs/>
                <w:sz w:val="24"/>
                <w:szCs w:val="32"/>
                <w:rtl/>
              </w:rPr>
              <w:t>ت</w:t>
            </w:r>
            <w:r w:rsidRPr="00BC2802">
              <w:rPr>
                <w:rFonts w:eastAsia="Times New Roman"/>
                <w:bCs/>
                <w:sz w:val="24"/>
                <w:szCs w:val="32"/>
                <w:rtl/>
              </w:rPr>
              <w:t xml:space="preserve"> مصرف</w:t>
            </w:r>
            <w:r w:rsidR="00864D82">
              <w:rPr>
                <w:rFonts w:eastAsia="Times New Roman" w:hint="cs"/>
                <w:bCs/>
                <w:sz w:val="24"/>
                <w:szCs w:val="32"/>
                <w:rtl/>
              </w:rPr>
              <w:t xml:space="preserve"> </w:t>
            </w:r>
          </w:p>
        </w:tc>
      </w:tr>
    </w:tbl>
    <w:p w14:paraId="2C9E6648" w14:textId="77777777" w:rsidR="0022551A" w:rsidRPr="0022551A" w:rsidRDefault="0022551A" w:rsidP="00434DBC">
      <w:pPr>
        <w:tabs>
          <w:tab w:val="center" w:pos="4320"/>
          <w:tab w:val="right" w:pos="8640"/>
        </w:tabs>
        <w:spacing w:after="0"/>
        <w:ind w:firstLine="0"/>
        <w:jc w:val="lowKashida"/>
        <w:rPr>
          <w:rFonts w:eastAsia="Times New Roman" w:cs="B Nazanin"/>
          <w:bCs/>
          <w:sz w:val="24"/>
          <w:szCs w:val="28"/>
          <w:rtl/>
        </w:rPr>
      </w:pPr>
    </w:p>
    <w:p w14:paraId="08CB3821" w14:textId="695416A9" w:rsidR="0022551A" w:rsidRDefault="0022551A" w:rsidP="00434DBC">
      <w:pPr>
        <w:tabs>
          <w:tab w:val="center" w:pos="4320"/>
          <w:tab w:val="right" w:pos="8640"/>
        </w:tabs>
        <w:spacing w:after="0"/>
        <w:ind w:firstLine="404"/>
        <w:jc w:val="lowKashida"/>
        <w:rPr>
          <w:rFonts w:eastAsia="Times New Roman" w:cs="B Titr"/>
          <w:bCs/>
          <w:sz w:val="24"/>
          <w:szCs w:val="20"/>
          <w:rtl/>
        </w:rPr>
      </w:pPr>
      <w:r w:rsidRPr="0022551A">
        <w:rPr>
          <w:rFonts w:eastAsia="Times New Roman" w:cs="B Titr" w:hint="cs"/>
          <w:bCs/>
          <w:sz w:val="24"/>
          <w:szCs w:val="20"/>
          <w:rtl/>
        </w:rPr>
        <w:t>مقام تصویب کننده: معاون برق و انرژی</w:t>
      </w:r>
    </w:p>
    <w:p w14:paraId="3CDD0A8F" w14:textId="77777777" w:rsidR="00F92EFB" w:rsidRPr="00434DBC" w:rsidRDefault="00F92EFB" w:rsidP="00434DBC">
      <w:pPr>
        <w:tabs>
          <w:tab w:val="center" w:pos="4320"/>
          <w:tab w:val="right" w:pos="8640"/>
        </w:tabs>
        <w:spacing w:after="0"/>
        <w:ind w:firstLine="404"/>
        <w:jc w:val="lowKashida"/>
        <w:rPr>
          <w:rFonts w:eastAsia="Times New Roman" w:cs="B Titr"/>
          <w:bCs/>
          <w:sz w:val="24"/>
          <w:szCs w:val="20"/>
          <w:rtl/>
        </w:rPr>
      </w:pPr>
    </w:p>
    <w:p w14:paraId="7734F811" w14:textId="77777777" w:rsidR="0022551A" w:rsidRPr="0022551A" w:rsidRDefault="0022551A" w:rsidP="0022551A">
      <w:pPr>
        <w:tabs>
          <w:tab w:val="center" w:pos="4320"/>
          <w:tab w:val="right" w:pos="8640"/>
        </w:tabs>
        <w:spacing w:after="0"/>
        <w:ind w:firstLine="404"/>
        <w:jc w:val="lowKashida"/>
        <w:rPr>
          <w:rFonts w:eastAsia="Times New Roman" w:cs="B Nazanin"/>
          <w:bCs/>
          <w:sz w:val="24"/>
          <w:szCs w:val="28"/>
          <w:rtl/>
        </w:rPr>
      </w:pPr>
      <w:r w:rsidRPr="0022551A">
        <w:rPr>
          <w:rFonts w:eastAsia="Times New Roman" w:cs="B Titr"/>
          <w:bCs/>
          <w:sz w:val="24"/>
          <w:szCs w:val="20"/>
          <w:rtl/>
        </w:rPr>
        <w:t>دريافت</w:t>
      </w:r>
      <w:r w:rsidRPr="0022551A">
        <w:rPr>
          <w:rFonts w:eastAsia="Times New Roman" w:cs="B Titr" w:hint="cs"/>
          <w:bCs/>
          <w:sz w:val="24"/>
          <w:szCs w:val="20"/>
          <w:rtl/>
        </w:rPr>
        <w:t>‌</w:t>
      </w:r>
      <w:r w:rsidRPr="0022551A">
        <w:rPr>
          <w:rFonts w:eastAsia="Times New Roman" w:cs="B Titr"/>
          <w:bCs/>
          <w:sz w:val="24"/>
          <w:szCs w:val="20"/>
          <w:rtl/>
        </w:rPr>
        <w:t xml:space="preserve">كنند‌گان </w:t>
      </w:r>
      <w:r w:rsidRPr="0022551A">
        <w:rPr>
          <w:rFonts w:eastAsia="Times New Roman" w:cs="B Titr" w:hint="cs"/>
          <w:bCs/>
          <w:sz w:val="24"/>
          <w:szCs w:val="20"/>
          <w:rtl/>
        </w:rPr>
        <w:t>سند جهت اجرا</w:t>
      </w:r>
      <w:r w:rsidRPr="0022551A">
        <w:rPr>
          <w:rFonts w:eastAsia="Times New Roman" w:cs="B Titr"/>
          <w:bCs/>
          <w:sz w:val="24"/>
          <w:szCs w:val="20"/>
          <w:rtl/>
        </w:rPr>
        <w:t>:</w:t>
      </w:r>
      <w:r w:rsidRPr="0022551A">
        <w:rPr>
          <w:rFonts w:eastAsia="Times New Roman" w:cs="B Nazanin"/>
          <w:bCs/>
          <w:sz w:val="24"/>
          <w:szCs w:val="28"/>
          <w:rtl/>
        </w:rPr>
        <w:t xml:space="preserve"> </w:t>
      </w:r>
    </w:p>
    <w:tbl>
      <w:tblPr>
        <w:bidiVisual/>
        <w:tblW w:w="0" w:type="auto"/>
        <w:tblInd w:w="389" w:type="dxa"/>
        <w:tblLayout w:type="fixed"/>
        <w:tblLook w:val="04A0" w:firstRow="1" w:lastRow="0" w:firstColumn="1" w:lastColumn="0" w:noHBand="0" w:noVBand="1"/>
      </w:tblPr>
      <w:tblGrid>
        <w:gridCol w:w="8305"/>
      </w:tblGrid>
      <w:tr w:rsidR="00BC2802" w:rsidRPr="0022551A" w14:paraId="1FDF5812" w14:textId="77777777" w:rsidTr="00F92EFB">
        <w:trPr>
          <w:trHeight w:hRule="exact" w:val="576"/>
        </w:trPr>
        <w:tc>
          <w:tcPr>
            <w:tcW w:w="8305" w:type="dxa"/>
            <w:vAlign w:val="center"/>
            <w:hideMark/>
          </w:tcPr>
          <w:p w14:paraId="461D9937" w14:textId="2B317EBD" w:rsidR="00BC2802" w:rsidRPr="00513AD4" w:rsidRDefault="00BC2802" w:rsidP="009A6903">
            <w:pPr>
              <w:numPr>
                <w:ilvl w:val="0"/>
                <w:numId w:val="50"/>
              </w:numPr>
              <w:spacing w:after="0" w:line="120" w:lineRule="auto"/>
              <w:ind w:left="317" w:hanging="288"/>
              <w:contextualSpacing/>
              <w:jc w:val="left"/>
              <w:rPr>
                <w:rFonts w:eastAsia="Times New Roman" w:cs="B Nazanin"/>
                <w:bCs/>
                <w:sz w:val="24"/>
                <w:szCs w:val="18"/>
                <w:lang w:bidi="ar-SA"/>
              </w:rPr>
            </w:pPr>
            <w:r w:rsidRPr="00513AD4">
              <w:rPr>
                <w:rFonts w:cs="B Nazanin" w:hint="cs"/>
                <w:sz w:val="26"/>
                <w:szCs w:val="26"/>
                <w:rtl/>
              </w:rPr>
              <w:t>سازمان انرژی</w:t>
            </w:r>
            <w:r w:rsidRPr="00513AD4">
              <w:rPr>
                <w:rFonts w:cs="B Nazanin"/>
                <w:sz w:val="26"/>
                <w:szCs w:val="26"/>
                <w:rtl/>
              </w:rPr>
              <w:softHyphen/>
            </w:r>
            <w:r w:rsidRPr="00513AD4">
              <w:rPr>
                <w:rFonts w:cs="B Nazanin" w:hint="cs"/>
                <w:sz w:val="26"/>
                <w:szCs w:val="26"/>
                <w:rtl/>
              </w:rPr>
              <w:t>های تجدیدپذیر</w:t>
            </w:r>
            <w:r w:rsidRPr="00513AD4">
              <w:rPr>
                <w:rFonts w:cs="B Nazanin"/>
                <w:sz w:val="26"/>
                <w:szCs w:val="26"/>
              </w:rPr>
              <w:t xml:space="preserve"> </w:t>
            </w:r>
            <w:r w:rsidRPr="00513AD4">
              <w:rPr>
                <w:rFonts w:cs="B Nazanin" w:hint="cs"/>
                <w:sz w:val="26"/>
                <w:szCs w:val="26"/>
                <w:rtl/>
              </w:rPr>
              <w:t>و بهره</w:t>
            </w:r>
            <w:r w:rsidRPr="00513AD4">
              <w:rPr>
                <w:rFonts w:cs="B Nazanin"/>
                <w:sz w:val="26"/>
                <w:szCs w:val="26"/>
                <w:rtl/>
              </w:rPr>
              <w:softHyphen/>
            </w:r>
            <w:r w:rsidRPr="00513AD4">
              <w:rPr>
                <w:rFonts w:cs="B Nazanin" w:hint="cs"/>
                <w:sz w:val="26"/>
                <w:szCs w:val="26"/>
                <w:rtl/>
              </w:rPr>
              <w:t>وری</w:t>
            </w:r>
            <w:r w:rsidRPr="00513AD4">
              <w:rPr>
                <w:rFonts w:cs="B Nazanin"/>
                <w:sz w:val="26"/>
                <w:szCs w:val="26"/>
              </w:rPr>
              <w:t xml:space="preserve"> </w:t>
            </w:r>
            <w:r w:rsidRPr="00513AD4">
              <w:rPr>
                <w:rFonts w:cs="B Nazanin" w:hint="cs"/>
                <w:sz w:val="26"/>
                <w:szCs w:val="26"/>
                <w:rtl/>
              </w:rPr>
              <w:t xml:space="preserve">انرژی برق(ساتبا) </w:t>
            </w:r>
          </w:p>
        </w:tc>
      </w:tr>
      <w:tr w:rsidR="00BC2802" w:rsidRPr="0022551A" w14:paraId="2CBBF044" w14:textId="77777777" w:rsidTr="00F92EFB">
        <w:trPr>
          <w:trHeight w:hRule="exact" w:val="576"/>
        </w:trPr>
        <w:tc>
          <w:tcPr>
            <w:tcW w:w="8305" w:type="dxa"/>
            <w:vAlign w:val="center"/>
            <w:hideMark/>
          </w:tcPr>
          <w:p w14:paraId="56425F36" w14:textId="06D0401B" w:rsidR="00BC2802" w:rsidRPr="00513AD4" w:rsidRDefault="00BC2802" w:rsidP="009A6903">
            <w:pPr>
              <w:numPr>
                <w:ilvl w:val="0"/>
                <w:numId w:val="50"/>
              </w:numPr>
              <w:spacing w:after="0" w:line="120" w:lineRule="auto"/>
              <w:ind w:left="317" w:hanging="288"/>
              <w:contextualSpacing/>
              <w:jc w:val="left"/>
              <w:rPr>
                <w:rFonts w:eastAsia="Times New Roman" w:cs="B Nazanin"/>
                <w:bCs/>
                <w:sz w:val="24"/>
                <w:szCs w:val="18"/>
                <w:lang w:bidi="ar-SA"/>
              </w:rPr>
            </w:pPr>
            <w:r w:rsidRPr="00513AD4">
              <w:rPr>
                <w:rFonts w:cs="B Nazanin" w:hint="cs"/>
                <w:sz w:val="26"/>
                <w:szCs w:val="26"/>
                <w:rtl/>
              </w:rPr>
              <w:t xml:space="preserve">شرکت توانیر </w:t>
            </w:r>
          </w:p>
        </w:tc>
      </w:tr>
      <w:tr w:rsidR="00BC2802" w:rsidRPr="0022551A" w14:paraId="66F41D35" w14:textId="77777777" w:rsidTr="00F92EFB">
        <w:trPr>
          <w:trHeight w:hRule="exact" w:val="576"/>
        </w:trPr>
        <w:tc>
          <w:tcPr>
            <w:tcW w:w="8305" w:type="dxa"/>
            <w:vAlign w:val="center"/>
            <w:hideMark/>
          </w:tcPr>
          <w:p w14:paraId="40FD34EC" w14:textId="440A538C" w:rsidR="00BC2802" w:rsidRPr="00513AD4" w:rsidRDefault="00BC2802" w:rsidP="009A6903">
            <w:pPr>
              <w:numPr>
                <w:ilvl w:val="0"/>
                <w:numId w:val="50"/>
              </w:numPr>
              <w:spacing w:after="0" w:line="120" w:lineRule="auto"/>
              <w:ind w:left="317" w:hanging="288"/>
              <w:contextualSpacing/>
              <w:jc w:val="left"/>
              <w:rPr>
                <w:rFonts w:eastAsia="Times New Roman" w:cs="B Nazanin"/>
                <w:bCs/>
                <w:sz w:val="24"/>
                <w:szCs w:val="18"/>
                <w:lang w:bidi="ar-SA"/>
              </w:rPr>
            </w:pPr>
            <w:r w:rsidRPr="00513AD4">
              <w:rPr>
                <w:rFonts w:cs="B Nazanin" w:hint="cs"/>
                <w:sz w:val="26"/>
                <w:szCs w:val="26"/>
                <w:rtl/>
              </w:rPr>
              <w:t>شرکت‌ مدیریت شبکه برق ایران</w:t>
            </w:r>
          </w:p>
        </w:tc>
      </w:tr>
      <w:tr w:rsidR="00BC2802" w:rsidRPr="0022551A" w14:paraId="5E4DA1B4" w14:textId="77777777" w:rsidTr="00F92EFB">
        <w:trPr>
          <w:trHeight w:hRule="exact" w:val="576"/>
        </w:trPr>
        <w:tc>
          <w:tcPr>
            <w:tcW w:w="8305" w:type="dxa"/>
            <w:vAlign w:val="center"/>
            <w:hideMark/>
          </w:tcPr>
          <w:p w14:paraId="3E11791C" w14:textId="672D441F" w:rsidR="00BC2802" w:rsidRPr="00513AD4" w:rsidRDefault="00BC2802" w:rsidP="009A6903">
            <w:pPr>
              <w:numPr>
                <w:ilvl w:val="0"/>
                <w:numId w:val="50"/>
              </w:numPr>
              <w:spacing w:after="0" w:line="120" w:lineRule="auto"/>
              <w:ind w:left="317" w:hanging="288"/>
              <w:contextualSpacing/>
              <w:jc w:val="left"/>
              <w:rPr>
                <w:rFonts w:eastAsia="Times New Roman" w:cs="B Nazanin"/>
                <w:bCs/>
                <w:sz w:val="24"/>
                <w:szCs w:val="18"/>
                <w:lang w:bidi="ar-SA"/>
              </w:rPr>
            </w:pPr>
            <w:r w:rsidRPr="00513AD4">
              <w:rPr>
                <w:rFonts w:cs="B Nazanin" w:hint="cs"/>
                <w:sz w:val="26"/>
                <w:szCs w:val="26"/>
                <w:rtl/>
              </w:rPr>
              <w:t>شرکت</w:t>
            </w:r>
            <w:r w:rsidRPr="00513AD4">
              <w:rPr>
                <w:rFonts w:cs="B Nazanin"/>
                <w:sz w:val="26"/>
                <w:szCs w:val="26"/>
                <w:rtl/>
              </w:rPr>
              <w:softHyphen/>
            </w:r>
            <w:r w:rsidRPr="00513AD4">
              <w:rPr>
                <w:rFonts w:cs="B Nazanin" w:hint="cs"/>
                <w:sz w:val="26"/>
                <w:szCs w:val="26"/>
                <w:rtl/>
              </w:rPr>
              <w:t>های برق منطقه</w:t>
            </w:r>
            <w:r w:rsidRPr="00513AD4">
              <w:rPr>
                <w:rFonts w:cs="B Nazanin"/>
                <w:sz w:val="26"/>
                <w:szCs w:val="26"/>
                <w:rtl/>
              </w:rPr>
              <w:softHyphen/>
            </w:r>
            <w:r w:rsidRPr="00513AD4">
              <w:rPr>
                <w:rFonts w:cs="B Nazanin" w:hint="cs"/>
                <w:sz w:val="26"/>
                <w:szCs w:val="26"/>
                <w:rtl/>
              </w:rPr>
              <w:t>ای</w:t>
            </w:r>
          </w:p>
        </w:tc>
      </w:tr>
      <w:tr w:rsidR="00BC2802" w:rsidRPr="00000BF5" w14:paraId="02CD8B02" w14:textId="77777777" w:rsidTr="00F92EFB">
        <w:trPr>
          <w:trHeight w:hRule="exact" w:val="576"/>
        </w:trPr>
        <w:tc>
          <w:tcPr>
            <w:tcW w:w="8305" w:type="dxa"/>
            <w:vAlign w:val="center"/>
            <w:hideMark/>
          </w:tcPr>
          <w:p w14:paraId="4DADF115" w14:textId="77777777" w:rsidR="00BC2802" w:rsidRPr="00000BF5" w:rsidRDefault="00BC2802" w:rsidP="009A6903">
            <w:pPr>
              <w:numPr>
                <w:ilvl w:val="0"/>
                <w:numId w:val="50"/>
              </w:numPr>
              <w:spacing w:after="0" w:line="120" w:lineRule="auto"/>
              <w:ind w:left="317" w:hanging="288"/>
              <w:contextualSpacing/>
              <w:jc w:val="left"/>
              <w:rPr>
                <w:rFonts w:eastAsia="Times New Roman" w:cs="B Nazanin"/>
                <w:bCs/>
                <w:sz w:val="24"/>
                <w:szCs w:val="24"/>
                <w:lang w:bidi="ar-SA"/>
              </w:rPr>
            </w:pPr>
            <w:r w:rsidRPr="00000BF5">
              <w:rPr>
                <w:rFonts w:cs="B Nazanin" w:hint="cs"/>
                <w:sz w:val="24"/>
                <w:szCs w:val="24"/>
                <w:rtl/>
              </w:rPr>
              <w:t>شرکت‌های توزیع نیروی برق</w:t>
            </w:r>
          </w:p>
          <w:p w14:paraId="2C0A1B6B" w14:textId="77777777" w:rsidR="00000BF5" w:rsidRPr="00000BF5" w:rsidRDefault="00000BF5" w:rsidP="009A6903">
            <w:pPr>
              <w:spacing w:after="0" w:line="120" w:lineRule="auto"/>
              <w:ind w:left="317" w:firstLine="0"/>
              <w:contextualSpacing/>
              <w:jc w:val="left"/>
              <w:rPr>
                <w:rFonts w:eastAsia="Times New Roman" w:cs="B Nazanin"/>
                <w:bCs/>
                <w:sz w:val="24"/>
                <w:szCs w:val="24"/>
                <w:lang w:bidi="ar-SA"/>
              </w:rPr>
            </w:pPr>
          </w:p>
          <w:p w14:paraId="6341643C" w14:textId="64895876" w:rsidR="00513AD4" w:rsidRPr="00000BF5" w:rsidRDefault="00513AD4" w:rsidP="009A6903">
            <w:pPr>
              <w:spacing w:after="0" w:line="120" w:lineRule="auto"/>
              <w:ind w:left="317" w:firstLine="0"/>
              <w:contextualSpacing/>
              <w:jc w:val="left"/>
              <w:rPr>
                <w:rFonts w:eastAsia="Times New Roman" w:cs="B Nazanin"/>
                <w:bCs/>
                <w:sz w:val="24"/>
                <w:szCs w:val="24"/>
                <w:lang w:bidi="ar-SA"/>
              </w:rPr>
            </w:pPr>
          </w:p>
        </w:tc>
      </w:tr>
      <w:tr w:rsidR="009A6903" w:rsidRPr="00000BF5" w14:paraId="062498EE" w14:textId="77777777" w:rsidTr="00F92EFB">
        <w:trPr>
          <w:trHeight w:hRule="exact" w:val="576"/>
        </w:trPr>
        <w:tc>
          <w:tcPr>
            <w:tcW w:w="8305" w:type="dxa"/>
            <w:vAlign w:val="center"/>
          </w:tcPr>
          <w:p w14:paraId="450B9197" w14:textId="77777777" w:rsidR="009A6903" w:rsidRPr="00000BF5" w:rsidRDefault="009A6903" w:rsidP="009A6903">
            <w:pPr>
              <w:spacing w:after="0" w:line="120" w:lineRule="auto"/>
              <w:contextualSpacing/>
              <w:jc w:val="left"/>
              <w:rPr>
                <w:rFonts w:eastAsia="Times New Roman" w:cs="B Nazanin"/>
                <w:bCs/>
                <w:sz w:val="24"/>
                <w:szCs w:val="24"/>
                <w:lang w:bidi="ar-SA"/>
              </w:rPr>
            </w:pPr>
          </w:p>
          <w:p w14:paraId="67DD315C" w14:textId="77777777" w:rsidR="009A6903" w:rsidRPr="00000BF5" w:rsidRDefault="009A6903" w:rsidP="009A6903">
            <w:pPr>
              <w:numPr>
                <w:ilvl w:val="0"/>
                <w:numId w:val="50"/>
              </w:numPr>
              <w:spacing w:after="0" w:line="120" w:lineRule="auto"/>
              <w:ind w:left="317" w:hanging="288"/>
              <w:contextualSpacing/>
              <w:jc w:val="left"/>
              <w:rPr>
                <w:rFonts w:eastAsia="Times New Roman" w:cs="B Nazanin"/>
                <w:b/>
                <w:sz w:val="24"/>
                <w:szCs w:val="24"/>
                <w:lang w:bidi="ar-SA"/>
              </w:rPr>
            </w:pPr>
            <w:r w:rsidRPr="00000BF5">
              <w:rPr>
                <w:rFonts w:eastAsia="Times New Roman" w:cs="B Nazanin" w:hint="cs"/>
                <w:b/>
                <w:sz w:val="24"/>
                <w:szCs w:val="24"/>
                <w:rtl/>
                <w:lang w:bidi="ar-SA"/>
              </w:rPr>
              <w:t>کلیه ذینفعان و سندیکاها و انجمنها و شرکت ها ی بخش خصوصی  مرتبط با نیروگاه های تجدید پذیر</w:t>
            </w:r>
          </w:p>
          <w:p w14:paraId="1360DDAB" w14:textId="77777777" w:rsidR="009A6903" w:rsidRPr="00000BF5" w:rsidRDefault="009A6903" w:rsidP="009A6903">
            <w:pPr>
              <w:spacing w:after="0" w:line="120" w:lineRule="auto"/>
              <w:ind w:left="317" w:firstLine="0"/>
              <w:contextualSpacing/>
              <w:jc w:val="left"/>
              <w:rPr>
                <w:rFonts w:cs="B Nazanin"/>
                <w:sz w:val="24"/>
                <w:szCs w:val="24"/>
                <w:rtl/>
              </w:rPr>
            </w:pPr>
          </w:p>
        </w:tc>
      </w:tr>
    </w:tbl>
    <w:p w14:paraId="75449F27" w14:textId="77777777" w:rsidR="0022551A" w:rsidRPr="0022551A" w:rsidRDefault="0022551A" w:rsidP="0022551A">
      <w:pPr>
        <w:tabs>
          <w:tab w:val="center" w:pos="4320"/>
          <w:tab w:val="right" w:pos="8640"/>
        </w:tabs>
        <w:spacing w:after="240"/>
        <w:ind w:firstLine="397"/>
        <w:jc w:val="lowKashida"/>
        <w:rPr>
          <w:rFonts w:eastAsia="Times New Roman" w:cs="B Nazanin"/>
          <w:bCs/>
          <w:sz w:val="24"/>
          <w:szCs w:val="28"/>
        </w:rPr>
        <w:sectPr w:rsidR="0022551A" w:rsidRPr="0022551A" w:rsidSect="00D66794">
          <w:footerReference w:type="even" r:id="rId11"/>
          <w:pgSz w:w="11906" w:h="16838" w:code="9"/>
          <w:pgMar w:top="851" w:right="1418" w:bottom="1418" w:left="1440" w:header="709" w:footer="709" w:gutter="0"/>
          <w:cols w:space="708"/>
          <w:titlePg/>
          <w:docGrid w:linePitch="360"/>
        </w:sectPr>
      </w:pPr>
    </w:p>
    <w:p w14:paraId="52C601BA" w14:textId="77777777" w:rsidR="00B862E3" w:rsidRDefault="00BC2802" w:rsidP="00BC2802">
      <w:pPr>
        <w:tabs>
          <w:tab w:val="center" w:pos="4320"/>
          <w:tab w:val="right" w:pos="8640"/>
        </w:tabs>
        <w:spacing w:after="0"/>
        <w:ind w:firstLine="404"/>
        <w:jc w:val="lowKashida"/>
        <w:rPr>
          <w:rFonts w:eastAsia="Times New Roman" w:cs="B Titr"/>
          <w:bCs/>
          <w:sz w:val="24"/>
          <w:szCs w:val="20"/>
          <w:rtl/>
        </w:rPr>
      </w:pPr>
      <w:r>
        <w:rPr>
          <w:rFonts w:eastAsia="Times New Roman" w:cs="B Titr" w:hint="cs"/>
          <w:bCs/>
          <w:sz w:val="24"/>
          <w:szCs w:val="20"/>
          <w:rtl/>
        </w:rPr>
        <w:t>مراجع و اسناد مرتبط</w:t>
      </w:r>
    </w:p>
    <w:p w14:paraId="6F0A71E4" w14:textId="77777777" w:rsidR="00BC2802" w:rsidRDefault="00BC2802" w:rsidP="00BC2802">
      <w:pPr>
        <w:tabs>
          <w:tab w:val="center" w:pos="4320"/>
          <w:tab w:val="right" w:pos="8640"/>
        </w:tabs>
        <w:spacing w:after="0"/>
        <w:ind w:firstLine="404"/>
        <w:jc w:val="lowKashida"/>
        <w:rPr>
          <w:rFonts w:eastAsia="Times New Roman" w:cs="B Titr"/>
          <w:bCs/>
          <w:sz w:val="24"/>
          <w:szCs w:val="20"/>
          <w:rtl/>
        </w:rPr>
      </w:pPr>
    </w:p>
    <w:p w14:paraId="2718C990" w14:textId="77777777" w:rsidR="00BC2802" w:rsidRPr="00F92EFB" w:rsidRDefault="00BC2802" w:rsidP="00B11A07">
      <w:pPr>
        <w:numPr>
          <w:ilvl w:val="1"/>
          <w:numId w:val="50"/>
        </w:numPr>
        <w:spacing w:after="200"/>
        <w:contextualSpacing/>
        <w:jc w:val="left"/>
        <w:rPr>
          <w:sz w:val="24"/>
          <w:szCs w:val="24"/>
        </w:rPr>
      </w:pPr>
      <w:r w:rsidRPr="00F92EFB">
        <w:rPr>
          <w:sz w:val="24"/>
          <w:szCs w:val="24"/>
          <w:rtl/>
        </w:rPr>
        <w:t>تصو</w:t>
      </w:r>
      <w:r w:rsidRPr="00F92EFB">
        <w:rPr>
          <w:rFonts w:hint="cs"/>
          <w:sz w:val="24"/>
          <w:szCs w:val="24"/>
          <w:rtl/>
        </w:rPr>
        <w:t>ی</w:t>
      </w:r>
      <w:r w:rsidRPr="00F92EFB">
        <w:rPr>
          <w:rFonts w:hint="eastAsia"/>
          <w:sz w:val="24"/>
          <w:szCs w:val="24"/>
          <w:rtl/>
        </w:rPr>
        <w:t>ب</w:t>
      </w:r>
      <w:r w:rsidRPr="00F92EFB">
        <w:rPr>
          <w:sz w:val="24"/>
          <w:szCs w:val="24"/>
          <w:rtl/>
        </w:rPr>
        <w:t xml:space="preserve"> نامه ه</w:t>
      </w:r>
      <w:r w:rsidRPr="00F92EFB">
        <w:rPr>
          <w:rFonts w:hint="cs"/>
          <w:sz w:val="24"/>
          <w:szCs w:val="24"/>
          <w:rtl/>
        </w:rPr>
        <w:t>ی</w:t>
      </w:r>
      <w:r w:rsidRPr="00F92EFB">
        <w:rPr>
          <w:rFonts w:hint="eastAsia"/>
          <w:sz w:val="24"/>
          <w:szCs w:val="24"/>
          <w:rtl/>
        </w:rPr>
        <w:t>ئت</w:t>
      </w:r>
      <w:r w:rsidRPr="00F92EFB">
        <w:rPr>
          <w:sz w:val="24"/>
          <w:szCs w:val="24"/>
          <w:rtl/>
        </w:rPr>
        <w:t xml:space="preserve"> محترم دولت به شماره 26743/ت59790هـ  مورخ 24/02/1401</w:t>
      </w:r>
    </w:p>
    <w:p w14:paraId="7CF95FE4" w14:textId="77777777" w:rsidR="00BC2802" w:rsidRPr="00F92EFB" w:rsidRDefault="00BC2802" w:rsidP="00B11A07">
      <w:pPr>
        <w:numPr>
          <w:ilvl w:val="1"/>
          <w:numId w:val="50"/>
        </w:numPr>
        <w:spacing w:after="200"/>
        <w:contextualSpacing/>
        <w:jc w:val="left"/>
        <w:rPr>
          <w:sz w:val="24"/>
          <w:szCs w:val="24"/>
        </w:rPr>
      </w:pPr>
      <w:r w:rsidRPr="00F92EFB">
        <w:rPr>
          <w:rFonts w:hint="cs"/>
          <w:sz w:val="24"/>
          <w:szCs w:val="24"/>
          <w:rtl/>
        </w:rPr>
        <w:t>آیین نامه اجرایی ماده 4 قانون مانع</w:t>
      </w:r>
      <w:r w:rsidRPr="00F92EFB">
        <w:rPr>
          <w:sz w:val="24"/>
          <w:szCs w:val="24"/>
          <w:rtl/>
        </w:rPr>
        <w:softHyphen/>
      </w:r>
      <w:r w:rsidRPr="00F92EFB">
        <w:rPr>
          <w:rFonts w:hint="cs"/>
          <w:sz w:val="24"/>
          <w:szCs w:val="24"/>
          <w:rtl/>
        </w:rPr>
        <w:t>زدایی از توسعه صنعت برق به شماره 146796/ت61218هـ مورخ 16/08/1402</w:t>
      </w:r>
    </w:p>
    <w:p w14:paraId="05E0B215" w14:textId="190B7411" w:rsidR="00BC2802" w:rsidRPr="00F92EFB" w:rsidRDefault="00BC2802" w:rsidP="00B11A07">
      <w:pPr>
        <w:numPr>
          <w:ilvl w:val="1"/>
          <w:numId w:val="50"/>
        </w:numPr>
        <w:spacing w:after="200"/>
        <w:contextualSpacing/>
        <w:jc w:val="left"/>
        <w:rPr>
          <w:sz w:val="24"/>
          <w:szCs w:val="24"/>
        </w:rPr>
      </w:pPr>
      <w:r w:rsidRPr="00F92EFB">
        <w:rPr>
          <w:sz w:val="24"/>
          <w:szCs w:val="24"/>
          <w:rtl/>
        </w:rPr>
        <w:t>تصو</w:t>
      </w:r>
      <w:r w:rsidRPr="00F92EFB">
        <w:rPr>
          <w:rFonts w:hint="cs"/>
          <w:sz w:val="24"/>
          <w:szCs w:val="24"/>
          <w:rtl/>
        </w:rPr>
        <w:t>ی</w:t>
      </w:r>
      <w:r w:rsidRPr="00F92EFB">
        <w:rPr>
          <w:rFonts w:hint="eastAsia"/>
          <w:sz w:val="24"/>
          <w:szCs w:val="24"/>
          <w:rtl/>
        </w:rPr>
        <w:t>ب</w:t>
      </w:r>
      <w:r w:rsidRPr="00F92EFB">
        <w:rPr>
          <w:sz w:val="24"/>
          <w:szCs w:val="24"/>
          <w:rtl/>
        </w:rPr>
        <w:t xml:space="preserve"> نامه وز</w:t>
      </w:r>
      <w:r w:rsidRPr="00F92EFB">
        <w:rPr>
          <w:rFonts w:hint="cs"/>
          <w:sz w:val="24"/>
          <w:szCs w:val="24"/>
          <w:rtl/>
        </w:rPr>
        <w:t>ی</w:t>
      </w:r>
      <w:r w:rsidRPr="00F92EFB">
        <w:rPr>
          <w:rFonts w:hint="eastAsia"/>
          <w:sz w:val="24"/>
          <w:szCs w:val="24"/>
          <w:rtl/>
        </w:rPr>
        <w:t>ر</w:t>
      </w:r>
      <w:r w:rsidRPr="00F92EFB">
        <w:rPr>
          <w:sz w:val="24"/>
          <w:szCs w:val="24"/>
          <w:rtl/>
        </w:rPr>
        <w:t xml:space="preserve"> محترم ن</w:t>
      </w:r>
      <w:r w:rsidRPr="00F92EFB">
        <w:rPr>
          <w:rFonts w:hint="cs"/>
          <w:sz w:val="24"/>
          <w:szCs w:val="24"/>
          <w:rtl/>
        </w:rPr>
        <w:t>ی</w:t>
      </w:r>
      <w:r w:rsidRPr="00F92EFB">
        <w:rPr>
          <w:rFonts w:hint="eastAsia"/>
          <w:sz w:val="24"/>
          <w:szCs w:val="24"/>
          <w:rtl/>
        </w:rPr>
        <w:t>رو</w:t>
      </w:r>
      <w:r w:rsidRPr="00F92EFB">
        <w:rPr>
          <w:sz w:val="24"/>
          <w:szCs w:val="24"/>
          <w:rtl/>
        </w:rPr>
        <w:t xml:space="preserve"> </w:t>
      </w:r>
      <w:r w:rsidRPr="00F92EFB">
        <w:rPr>
          <w:rFonts w:hint="cs"/>
          <w:sz w:val="24"/>
          <w:szCs w:val="24"/>
          <w:rtl/>
        </w:rPr>
        <w:t>100/80207/1403</w:t>
      </w:r>
      <w:r w:rsidRPr="00F92EFB">
        <w:rPr>
          <w:sz w:val="24"/>
          <w:szCs w:val="24"/>
          <w:rtl/>
        </w:rPr>
        <w:t xml:space="preserve"> مورخ </w:t>
      </w:r>
      <w:r w:rsidRPr="00F92EFB">
        <w:rPr>
          <w:rFonts w:hint="cs"/>
          <w:sz w:val="24"/>
          <w:szCs w:val="24"/>
          <w:rtl/>
        </w:rPr>
        <w:t xml:space="preserve">26/10/1403  روش اجرایی </w:t>
      </w:r>
      <w:r w:rsidR="009A6903" w:rsidRPr="00F92EFB">
        <w:rPr>
          <w:rFonts w:hint="cs"/>
          <w:sz w:val="24"/>
          <w:szCs w:val="24"/>
          <w:rtl/>
        </w:rPr>
        <w:t>بند</w:t>
      </w:r>
      <w:r w:rsidRPr="00F92EFB">
        <w:rPr>
          <w:rFonts w:hint="cs"/>
          <w:sz w:val="24"/>
          <w:szCs w:val="24"/>
          <w:rtl/>
        </w:rPr>
        <w:t xml:space="preserve"> 9 آیین نامه </w:t>
      </w:r>
      <w:r w:rsidR="009A6903" w:rsidRPr="00F92EFB">
        <w:rPr>
          <w:rFonts w:hint="cs"/>
          <w:sz w:val="24"/>
          <w:szCs w:val="24"/>
          <w:rtl/>
        </w:rPr>
        <w:t>ماده</w:t>
      </w:r>
      <w:r w:rsidRPr="00F92EFB">
        <w:rPr>
          <w:rFonts w:hint="cs"/>
          <w:sz w:val="24"/>
          <w:szCs w:val="24"/>
          <w:rtl/>
        </w:rPr>
        <w:t xml:space="preserve"> 4 قانون مانع زدایی از توسعه صنعت برق</w:t>
      </w:r>
    </w:p>
    <w:p w14:paraId="181C73AC" w14:textId="77777777" w:rsidR="00BC2802" w:rsidRPr="00F92EFB" w:rsidRDefault="00BC2802" w:rsidP="00B11A07">
      <w:pPr>
        <w:numPr>
          <w:ilvl w:val="1"/>
          <w:numId w:val="50"/>
        </w:numPr>
        <w:spacing w:after="200"/>
        <w:contextualSpacing/>
        <w:jc w:val="left"/>
        <w:rPr>
          <w:sz w:val="24"/>
          <w:szCs w:val="24"/>
        </w:rPr>
      </w:pPr>
      <w:r w:rsidRPr="00F92EFB">
        <w:rPr>
          <w:sz w:val="24"/>
          <w:szCs w:val="24"/>
          <w:rtl/>
        </w:rPr>
        <w:t>تصو</w:t>
      </w:r>
      <w:r w:rsidRPr="00F92EFB">
        <w:rPr>
          <w:rFonts w:hint="cs"/>
          <w:sz w:val="24"/>
          <w:szCs w:val="24"/>
          <w:rtl/>
        </w:rPr>
        <w:t>ی</w:t>
      </w:r>
      <w:r w:rsidRPr="00F92EFB">
        <w:rPr>
          <w:rFonts w:hint="eastAsia"/>
          <w:sz w:val="24"/>
          <w:szCs w:val="24"/>
          <w:rtl/>
        </w:rPr>
        <w:t>ب</w:t>
      </w:r>
      <w:r w:rsidRPr="00F92EFB">
        <w:rPr>
          <w:sz w:val="24"/>
          <w:szCs w:val="24"/>
          <w:rtl/>
        </w:rPr>
        <w:t xml:space="preserve"> نامه وز</w:t>
      </w:r>
      <w:r w:rsidRPr="00F92EFB">
        <w:rPr>
          <w:rFonts w:hint="cs"/>
          <w:sz w:val="24"/>
          <w:szCs w:val="24"/>
          <w:rtl/>
        </w:rPr>
        <w:t>ی</w:t>
      </w:r>
      <w:r w:rsidRPr="00F92EFB">
        <w:rPr>
          <w:rFonts w:hint="eastAsia"/>
          <w:sz w:val="24"/>
          <w:szCs w:val="24"/>
          <w:rtl/>
        </w:rPr>
        <w:t>ر</w:t>
      </w:r>
      <w:r w:rsidRPr="00F92EFB">
        <w:rPr>
          <w:sz w:val="24"/>
          <w:szCs w:val="24"/>
          <w:rtl/>
        </w:rPr>
        <w:t xml:space="preserve"> محترم ن</w:t>
      </w:r>
      <w:r w:rsidRPr="00F92EFB">
        <w:rPr>
          <w:rFonts w:hint="cs"/>
          <w:sz w:val="24"/>
          <w:szCs w:val="24"/>
          <w:rtl/>
        </w:rPr>
        <w:t>ی</w:t>
      </w:r>
      <w:r w:rsidRPr="00F92EFB">
        <w:rPr>
          <w:rFonts w:hint="eastAsia"/>
          <w:sz w:val="24"/>
          <w:szCs w:val="24"/>
          <w:rtl/>
        </w:rPr>
        <w:t>رو</w:t>
      </w:r>
      <w:r w:rsidRPr="00F92EFB">
        <w:rPr>
          <w:sz w:val="24"/>
          <w:szCs w:val="24"/>
          <w:rtl/>
        </w:rPr>
        <w:t xml:space="preserve"> به شماره 100/80591/1404 مورخ 11/09/1404 </w:t>
      </w:r>
      <w:r w:rsidRPr="00F92EFB">
        <w:rPr>
          <w:rFonts w:hint="cs"/>
          <w:sz w:val="24"/>
          <w:szCs w:val="24"/>
          <w:rtl/>
        </w:rPr>
        <w:t>با عنوان «ضوابط و شرایط احداث نیروگاه تجدیدپذیر و پاک توسط واحد‌های صنعتی، معدنی و کشاورزی در سطح توزیع»</w:t>
      </w:r>
    </w:p>
    <w:p w14:paraId="168E4F20" w14:textId="77777777" w:rsidR="00BC2802" w:rsidRPr="00F92EFB" w:rsidRDefault="00BC2802" w:rsidP="00B11A07">
      <w:pPr>
        <w:numPr>
          <w:ilvl w:val="1"/>
          <w:numId w:val="50"/>
        </w:numPr>
        <w:spacing w:after="200"/>
        <w:contextualSpacing/>
        <w:jc w:val="left"/>
        <w:rPr>
          <w:sz w:val="24"/>
          <w:szCs w:val="24"/>
        </w:rPr>
      </w:pPr>
      <w:r w:rsidRPr="00F92EFB">
        <w:rPr>
          <w:sz w:val="24"/>
          <w:szCs w:val="24"/>
          <w:rtl/>
        </w:rPr>
        <w:t>تصو</w:t>
      </w:r>
      <w:r w:rsidRPr="00F92EFB">
        <w:rPr>
          <w:rFonts w:hint="cs"/>
          <w:sz w:val="24"/>
          <w:szCs w:val="24"/>
          <w:rtl/>
        </w:rPr>
        <w:t>ی</w:t>
      </w:r>
      <w:r w:rsidRPr="00F92EFB">
        <w:rPr>
          <w:rFonts w:hint="eastAsia"/>
          <w:sz w:val="24"/>
          <w:szCs w:val="24"/>
          <w:rtl/>
        </w:rPr>
        <w:t>ب</w:t>
      </w:r>
      <w:r w:rsidRPr="00F92EFB">
        <w:rPr>
          <w:sz w:val="24"/>
          <w:szCs w:val="24"/>
          <w:rtl/>
        </w:rPr>
        <w:t xml:space="preserve"> نامه وز</w:t>
      </w:r>
      <w:r w:rsidRPr="00F92EFB">
        <w:rPr>
          <w:rFonts w:hint="cs"/>
          <w:sz w:val="24"/>
          <w:szCs w:val="24"/>
          <w:rtl/>
        </w:rPr>
        <w:t>ی</w:t>
      </w:r>
      <w:r w:rsidRPr="00F92EFB">
        <w:rPr>
          <w:rFonts w:hint="eastAsia"/>
          <w:sz w:val="24"/>
          <w:szCs w:val="24"/>
          <w:rtl/>
        </w:rPr>
        <w:t>ر</w:t>
      </w:r>
      <w:r w:rsidRPr="00F92EFB">
        <w:rPr>
          <w:sz w:val="24"/>
          <w:szCs w:val="24"/>
          <w:rtl/>
        </w:rPr>
        <w:t xml:space="preserve"> محترم ن</w:t>
      </w:r>
      <w:r w:rsidRPr="00F92EFB">
        <w:rPr>
          <w:rFonts w:hint="cs"/>
          <w:sz w:val="24"/>
          <w:szCs w:val="24"/>
          <w:rtl/>
        </w:rPr>
        <w:t>ی</w:t>
      </w:r>
      <w:r w:rsidRPr="00F92EFB">
        <w:rPr>
          <w:rFonts w:hint="eastAsia"/>
          <w:sz w:val="24"/>
          <w:szCs w:val="24"/>
          <w:rtl/>
        </w:rPr>
        <w:t>رو</w:t>
      </w:r>
      <w:r w:rsidRPr="00F92EFB">
        <w:rPr>
          <w:sz w:val="24"/>
          <w:szCs w:val="24"/>
          <w:rtl/>
        </w:rPr>
        <w:t xml:space="preserve"> ۱۰۰/۲۰/۱۲2۱۵/۱۴۰۳ مورخ 02/02/1403</w:t>
      </w:r>
      <w:r w:rsidRPr="00F92EFB">
        <w:rPr>
          <w:rFonts w:hint="cs"/>
          <w:sz w:val="24"/>
          <w:szCs w:val="24"/>
          <w:rtl/>
        </w:rPr>
        <w:t xml:space="preserve"> با موضوع «تامین برق چاه های کشاورزی»</w:t>
      </w:r>
    </w:p>
    <w:p w14:paraId="6C7E3698" w14:textId="77777777" w:rsidR="00BC2802" w:rsidRPr="00F92EFB" w:rsidRDefault="00BC2802" w:rsidP="00B11A07">
      <w:pPr>
        <w:numPr>
          <w:ilvl w:val="1"/>
          <w:numId w:val="50"/>
        </w:numPr>
        <w:spacing w:after="200"/>
        <w:contextualSpacing/>
        <w:jc w:val="left"/>
        <w:rPr>
          <w:sz w:val="24"/>
          <w:szCs w:val="24"/>
        </w:rPr>
      </w:pPr>
      <w:r w:rsidRPr="00F92EFB">
        <w:rPr>
          <w:rFonts w:hint="cs"/>
          <w:sz w:val="24"/>
          <w:szCs w:val="24"/>
          <w:rtl/>
        </w:rPr>
        <w:t>دستورالعمل‌ ثابت بهره‌برداری شماره 11 (مدیریت بار و انرژی)</w:t>
      </w:r>
    </w:p>
    <w:p w14:paraId="4101595C" w14:textId="77777777" w:rsidR="00BC2802" w:rsidRPr="00F92EFB" w:rsidRDefault="00BC2802" w:rsidP="00B11A07">
      <w:pPr>
        <w:numPr>
          <w:ilvl w:val="1"/>
          <w:numId w:val="50"/>
        </w:numPr>
        <w:spacing w:after="200"/>
        <w:contextualSpacing/>
        <w:jc w:val="left"/>
        <w:rPr>
          <w:sz w:val="24"/>
          <w:szCs w:val="24"/>
        </w:rPr>
      </w:pPr>
      <w:r w:rsidRPr="00F92EFB">
        <w:rPr>
          <w:rFonts w:hint="cs"/>
          <w:sz w:val="24"/>
          <w:szCs w:val="24"/>
          <w:rtl/>
        </w:rPr>
        <w:t>ابلاغ نامه شماره 145348/11/1404 مورخ 14/11/1404 مدیر عامل محترم توانیر در خصوص شرایط معافیت مدیریت بار مشترکین برق منطقه‌ای</w:t>
      </w:r>
    </w:p>
    <w:p w14:paraId="649A9FB7" w14:textId="074279B5" w:rsidR="00BC2802" w:rsidRPr="00BC2802" w:rsidRDefault="00BC2802" w:rsidP="00BC2802">
      <w:pPr>
        <w:numPr>
          <w:ilvl w:val="0"/>
          <w:numId w:val="50"/>
        </w:numPr>
        <w:spacing w:after="200"/>
        <w:ind w:left="317" w:hanging="283"/>
        <w:contextualSpacing/>
        <w:jc w:val="left"/>
        <w:rPr>
          <w:sz w:val="26"/>
          <w:szCs w:val="26"/>
          <w:rtl/>
        </w:rPr>
        <w:sectPr w:rsidR="00BC2802" w:rsidRPr="00BC2802" w:rsidSect="008032AA">
          <w:headerReference w:type="default" r:id="rId12"/>
          <w:footerReference w:type="default" r:id="rId13"/>
          <w:footnotePr>
            <w:numRestart w:val="eachPage"/>
          </w:footnotePr>
          <w:type w:val="continuous"/>
          <w:pgSz w:w="11906" w:h="16838" w:code="9"/>
          <w:pgMar w:top="1134" w:right="1134" w:bottom="1134" w:left="1134" w:header="794" w:footer="170" w:gutter="0"/>
          <w:pgNumType w:fmt="arabicAlpha" w:start="1"/>
          <w:cols w:space="708"/>
          <w:bidi/>
          <w:rtlGutter/>
          <w:docGrid w:linePitch="360"/>
        </w:sectPr>
      </w:pPr>
    </w:p>
    <w:p w14:paraId="1AEE15C3" w14:textId="77777777" w:rsidR="002807D3" w:rsidRPr="00557FC0" w:rsidRDefault="002807D3" w:rsidP="00E24496">
      <w:pPr>
        <w:spacing w:after="240"/>
        <w:jc w:val="center"/>
        <w:rPr>
          <w:bCs/>
          <w:szCs w:val="24"/>
          <w:rtl/>
        </w:rPr>
      </w:pPr>
      <w:r w:rsidRPr="00557FC0">
        <w:rPr>
          <w:rFonts w:cs="B Titr" w:hint="cs"/>
          <w:bCs/>
          <w:rtl/>
        </w:rPr>
        <w:lastRenderedPageBreak/>
        <w:t>فهرست مطالب</w:t>
      </w:r>
    </w:p>
    <w:p w14:paraId="29B9BAE0" w14:textId="7AFD82E1" w:rsidR="00741090" w:rsidRDefault="003E2E4A">
      <w:pPr>
        <w:pStyle w:val="TOC1"/>
        <w:rPr>
          <w:rFonts w:asciiTheme="minorHAnsi" w:eastAsiaTheme="minorEastAsia" w:hAnsiTheme="minorHAnsi" w:cstheme="minorBidi"/>
          <w:noProof/>
          <w:kern w:val="2"/>
          <w:sz w:val="24"/>
          <w:szCs w:val="24"/>
          <w:rtl/>
          <w:lang w:bidi="ar-SA"/>
          <w14:ligatures w14:val="standardContextual"/>
        </w:rPr>
      </w:pPr>
      <w:r w:rsidRPr="00557FC0">
        <w:rPr>
          <w:rFonts w:ascii="Times New Roman Bold" w:hAnsi="Times New Roman Bold"/>
          <w:b/>
          <w:bCs/>
          <w:szCs w:val="24"/>
          <w:rtl/>
        </w:rPr>
        <w:fldChar w:fldCharType="begin"/>
      </w:r>
      <w:r w:rsidR="0015433D" w:rsidRPr="00557FC0">
        <w:rPr>
          <w:szCs w:val="24"/>
          <w:rtl/>
        </w:rPr>
        <w:instrText xml:space="preserve"> </w:instrText>
      </w:r>
      <w:r w:rsidR="0015433D" w:rsidRPr="00557FC0">
        <w:rPr>
          <w:szCs w:val="24"/>
        </w:rPr>
        <w:instrText>TOC</w:instrText>
      </w:r>
      <w:r w:rsidR="0015433D" w:rsidRPr="00557FC0">
        <w:rPr>
          <w:szCs w:val="24"/>
          <w:rtl/>
        </w:rPr>
        <w:instrText xml:space="preserve"> \</w:instrText>
      </w:r>
      <w:r w:rsidR="0015433D" w:rsidRPr="00557FC0">
        <w:rPr>
          <w:szCs w:val="24"/>
        </w:rPr>
        <w:instrText>h \z \t</w:instrText>
      </w:r>
      <w:r w:rsidR="0015433D" w:rsidRPr="00557FC0">
        <w:rPr>
          <w:szCs w:val="24"/>
          <w:rtl/>
        </w:rPr>
        <w:instrText xml:space="preserve"> "عنوان 1,2,عنوان 2,3,</w:instrText>
      </w:r>
      <w:r w:rsidR="0015433D" w:rsidRPr="00557FC0">
        <w:rPr>
          <w:szCs w:val="24"/>
        </w:rPr>
        <w:instrText>ChapTitle,1</w:instrText>
      </w:r>
      <w:r w:rsidR="0015433D" w:rsidRPr="00557FC0">
        <w:rPr>
          <w:szCs w:val="24"/>
          <w:rtl/>
        </w:rPr>
        <w:instrText xml:space="preserve">" </w:instrText>
      </w:r>
      <w:r w:rsidRPr="00557FC0">
        <w:rPr>
          <w:rFonts w:ascii="Times New Roman Bold" w:hAnsi="Times New Roman Bold"/>
          <w:b/>
          <w:bCs/>
          <w:szCs w:val="24"/>
          <w:rtl/>
        </w:rPr>
        <w:fldChar w:fldCharType="separate"/>
      </w:r>
      <w:hyperlink w:anchor="_Toc227679782" w:history="1">
        <w:r w:rsidR="00741090" w:rsidRPr="00981F10">
          <w:rPr>
            <w:rStyle w:val="Hyperlink"/>
            <w:noProof/>
          </w:rPr>
          <w:t>0</w:t>
        </w:r>
        <w:r w:rsidR="00741090">
          <w:rPr>
            <w:rFonts w:asciiTheme="minorHAnsi" w:eastAsiaTheme="minorEastAsia" w:hAnsiTheme="minorHAnsi" w:cstheme="minorBidi"/>
            <w:noProof/>
            <w:kern w:val="2"/>
            <w:sz w:val="24"/>
            <w:szCs w:val="24"/>
            <w:rtl/>
            <w:lang w:bidi="ar-SA"/>
            <w14:ligatures w14:val="standardContextual"/>
          </w:rPr>
          <w:tab/>
        </w:r>
        <w:r w:rsidR="00741090" w:rsidRPr="00981F10">
          <w:rPr>
            <w:rStyle w:val="Hyperlink"/>
            <w:rFonts w:hint="eastAsia"/>
            <w:noProof/>
            <w:rtl/>
          </w:rPr>
          <w:t>مقدمه</w:t>
        </w:r>
        <w:r w:rsidR="00741090">
          <w:rPr>
            <w:rStyle w:val="Hyperlink"/>
            <w:noProof/>
            <w:rtl/>
          </w:rPr>
          <w:tab/>
        </w:r>
        <w:r w:rsidR="00741090">
          <w:rPr>
            <w:noProof/>
            <w:webHidden/>
            <w:rtl/>
          </w:rPr>
          <w:tab/>
        </w:r>
        <w:r w:rsidR="00741090">
          <w:rPr>
            <w:noProof/>
            <w:webHidden/>
            <w:rtl/>
          </w:rPr>
          <w:fldChar w:fldCharType="begin"/>
        </w:r>
        <w:r w:rsidR="00741090">
          <w:rPr>
            <w:noProof/>
            <w:webHidden/>
            <w:rtl/>
          </w:rPr>
          <w:instrText xml:space="preserve"> </w:instrText>
        </w:r>
        <w:r w:rsidR="00741090">
          <w:rPr>
            <w:noProof/>
            <w:webHidden/>
          </w:rPr>
          <w:instrText>PAGEREF</w:instrText>
        </w:r>
        <w:r w:rsidR="00741090">
          <w:rPr>
            <w:noProof/>
            <w:webHidden/>
            <w:rtl/>
          </w:rPr>
          <w:instrText xml:space="preserve"> _</w:instrText>
        </w:r>
        <w:r w:rsidR="00741090">
          <w:rPr>
            <w:noProof/>
            <w:webHidden/>
          </w:rPr>
          <w:instrText>Toc</w:instrText>
        </w:r>
        <w:r w:rsidR="00741090">
          <w:rPr>
            <w:noProof/>
            <w:webHidden/>
            <w:rtl/>
          </w:rPr>
          <w:instrText xml:space="preserve">227679782 </w:instrText>
        </w:r>
        <w:r w:rsidR="00741090">
          <w:rPr>
            <w:noProof/>
            <w:webHidden/>
          </w:rPr>
          <w:instrText>\h</w:instrText>
        </w:r>
        <w:r w:rsidR="00741090">
          <w:rPr>
            <w:noProof/>
            <w:webHidden/>
            <w:rtl/>
          </w:rPr>
          <w:instrText xml:space="preserve"> </w:instrText>
        </w:r>
        <w:r w:rsidR="00741090">
          <w:rPr>
            <w:noProof/>
            <w:webHidden/>
            <w:rtl/>
          </w:rPr>
        </w:r>
        <w:r w:rsidR="00741090">
          <w:rPr>
            <w:noProof/>
            <w:webHidden/>
            <w:rtl/>
          </w:rPr>
          <w:fldChar w:fldCharType="separate"/>
        </w:r>
        <w:r w:rsidR="00741090">
          <w:rPr>
            <w:noProof/>
            <w:webHidden/>
            <w:rtl/>
          </w:rPr>
          <w:t>4</w:t>
        </w:r>
        <w:r w:rsidR="00741090">
          <w:rPr>
            <w:noProof/>
            <w:webHidden/>
            <w:rtl/>
          </w:rPr>
          <w:fldChar w:fldCharType="end"/>
        </w:r>
      </w:hyperlink>
    </w:p>
    <w:p w14:paraId="5542DF8B" w14:textId="5AD4C15F" w:rsidR="00741090" w:rsidRDefault="00000000">
      <w:pPr>
        <w:pStyle w:val="TOC1"/>
        <w:rPr>
          <w:rFonts w:asciiTheme="minorHAnsi" w:eastAsiaTheme="minorEastAsia" w:hAnsiTheme="minorHAnsi" w:cstheme="minorBidi"/>
          <w:noProof/>
          <w:kern w:val="2"/>
          <w:sz w:val="24"/>
          <w:szCs w:val="24"/>
          <w:rtl/>
          <w:lang w:bidi="ar-SA"/>
          <w14:ligatures w14:val="standardContextual"/>
        </w:rPr>
      </w:pPr>
      <w:hyperlink w:anchor="_Toc227679783" w:history="1">
        <w:r w:rsidR="00741090" w:rsidRPr="00981F10">
          <w:rPr>
            <w:rStyle w:val="Hyperlink"/>
            <w:noProof/>
          </w:rPr>
          <w:t>1</w:t>
        </w:r>
        <w:r w:rsidR="00741090">
          <w:rPr>
            <w:rFonts w:asciiTheme="minorHAnsi" w:eastAsiaTheme="minorEastAsia" w:hAnsiTheme="minorHAnsi" w:cstheme="minorBidi"/>
            <w:noProof/>
            <w:kern w:val="2"/>
            <w:sz w:val="24"/>
            <w:szCs w:val="24"/>
            <w:rtl/>
            <w:lang w:bidi="ar-SA"/>
            <w14:ligatures w14:val="standardContextual"/>
          </w:rPr>
          <w:tab/>
        </w:r>
        <w:r w:rsidR="00741090" w:rsidRPr="00981F10">
          <w:rPr>
            <w:rStyle w:val="Hyperlink"/>
            <w:rFonts w:hint="eastAsia"/>
            <w:noProof/>
            <w:rtl/>
          </w:rPr>
          <w:t>محدوده</w:t>
        </w:r>
        <w:r w:rsidR="00741090" w:rsidRPr="00981F10">
          <w:rPr>
            <w:rStyle w:val="Hyperlink"/>
            <w:noProof/>
            <w:rtl/>
          </w:rPr>
          <w:t xml:space="preserve"> </w:t>
        </w:r>
        <w:r w:rsidR="00741090" w:rsidRPr="00981F10">
          <w:rPr>
            <w:rStyle w:val="Hyperlink"/>
            <w:rFonts w:hint="eastAsia"/>
            <w:noProof/>
            <w:rtl/>
          </w:rPr>
          <w:t>اجرا</w:t>
        </w:r>
        <w:r w:rsidR="00741090">
          <w:rPr>
            <w:noProof/>
            <w:webHidden/>
            <w:rtl/>
          </w:rPr>
          <w:tab/>
        </w:r>
        <w:r w:rsidR="00741090">
          <w:rPr>
            <w:noProof/>
            <w:webHidden/>
            <w:rtl/>
          </w:rPr>
          <w:fldChar w:fldCharType="begin"/>
        </w:r>
        <w:r w:rsidR="00741090">
          <w:rPr>
            <w:noProof/>
            <w:webHidden/>
            <w:rtl/>
          </w:rPr>
          <w:instrText xml:space="preserve"> </w:instrText>
        </w:r>
        <w:r w:rsidR="00741090">
          <w:rPr>
            <w:noProof/>
            <w:webHidden/>
          </w:rPr>
          <w:instrText>PAGEREF</w:instrText>
        </w:r>
        <w:r w:rsidR="00741090">
          <w:rPr>
            <w:noProof/>
            <w:webHidden/>
            <w:rtl/>
          </w:rPr>
          <w:instrText xml:space="preserve"> _</w:instrText>
        </w:r>
        <w:r w:rsidR="00741090">
          <w:rPr>
            <w:noProof/>
            <w:webHidden/>
          </w:rPr>
          <w:instrText>Toc</w:instrText>
        </w:r>
        <w:r w:rsidR="00741090">
          <w:rPr>
            <w:noProof/>
            <w:webHidden/>
            <w:rtl/>
          </w:rPr>
          <w:instrText xml:space="preserve">227679783 </w:instrText>
        </w:r>
        <w:r w:rsidR="00741090">
          <w:rPr>
            <w:noProof/>
            <w:webHidden/>
          </w:rPr>
          <w:instrText>\h</w:instrText>
        </w:r>
        <w:r w:rsidR="00741090">
          <w:rPr>
            <w:noProof/>
            <w:webHidden/>
            <w:rtl/>
          </w:rPr>
          <w:instrText xml:space="preserve"> </w:instrText>
        </w:r>
        <w:r w:rsidR="00741090">
          <w:rPr>
            <w:noProof/>
            <w:webHidden/>
            <w:rtl/>
          </w:rPr>
        </w:r>
        <w:r w:rsidR="00741090">
          <w:rPr>
            <w:noProof/>
            <w:webHidden/>
            <w:rtl/>
          </w:rPr>
          <w:fldChar w:fldCharType="separate"/>
        </w:r>
        <w:r w:rsidR="00741090">
          <w:rPr>
            <w:noProof/>
            <w:webHidden/>
            <w:rtl/>
          </w:rPr>
          <w:t>4</w:t>
        </w:r>
        <w:r w:rsidR="00741090">
          <w:rPr>
            <w:noProof/>
            <w:webHidden/>
            <w:rtl/>
          </w:rPr>
          <w:fldChar w:fldCharType="end"/>
        </w:r>
      </w:hyperlink>
    </w:p>
    <w:p w14:paraId="0186ABDF" w14:textId="6A92EA38" w:rsidR="00741090" w:rsidRDefault="00000000">
      <w:pPr>
        <w:pStyle w:val="TOC1"/>
        <w:rPr>
          <w:rFonts w:asciiTheme="minorHAnsi" w:eastAsiaTheme="minorEastAsia" w:hAnsiTheme="minorHAnsi" w:cstheme="minorBidi"/>
          <w:noProof/>
          <w:kern w:val="2"/>
          <w:sz w:val="24"/>
          <w:szCs w:val="24"/>
          <w:rtl/>
          <w:lang w:bidi="ar-SA"/>
          <w14:ligatures w14:val="standardContextual"/>
        </w:rPr>
      </w:pPr>
      <w:hyperlink w:anchor="_Toc227679784" w:history="1">
        <w:r w:rsidR="00741090" w:rsidRPr="00981F10">
          <w:rPr>
            <w:rStyle w:val="Hyperlink"/>
            <w:noProof/>
            <w:rtl/>
          </w:rPr>
          <w:t>2</w:t>
        </w:r>
        <w:r w:rsidR="00741090">
          <w:rPr>
            <w:rFonts w:asciiTheme="minorHAnsi" w:eastAsiaTheme="minorEastAsia" w:hAnsiTheme="minorHAnsi" w:cstheme="minorBidi"/>
            <w:noProof/>
            <w:kern w:val="2"/>
            <w:sz w:val="24"/>
            <w:szCs w:val="24"/>
            <w:rtl/>
            <w:lang w:bidi="ar-SA"/>
            <w14:ligatures w14:val="standardContextual"/>
          </w:rPr>
          <w:tab/>
        </w:r>
        <w:r w:rsidR="00741090" w:rsidRPr="00981F10">
          <w:rPr>
            <w:rStyle w:val="Hyperlink"/>
            <w:rFonts w:hint="eastAsia"/>
            <w:noProof/>
            <w:rtl/>
          </w:rPr>
          <w:t>تعار</w:t>
        </w:r>
        <w:r w:rsidR="00741090" w:rsidRPr="00981F10">
          <w:rPr>
            <w:rStyle w:val="Hyperlink"/>
            <w:rFonts w:hint="cs"/>
            <w:noProof/>
            <w:rtl/>
          </w:rPr>
          <w:t>ی</w:t>
        </w:r>
        <w:r w:rsidR="00741090" w:rsidRPr="00981F10">
          <w:rPr>
            <w:rStyle w:val="Hyperlink"/>
            <w:rFonts w:hint="eastAsia"/>
            <w:noProof/>
            <w:rtl/>
          </w:rPr>
          <w:t>ف</w:t>
        </w:r>
        <w:r w:rsidR="00741090">
          <w:rPr>
            <w:rStyle w:val="Hyperlink"/>
            <w:noProof/>
            <w:rtl/>
          </w:rPr>
          <w:tab/>
        </w:r>
        <w:r w:rsidR="00741090">
          <w:rPr>
            <w:noProof/>
            <w:webHidden/>
            <w:rtl/>
          </w:rPr>
          <w:tab/>
        </w:r>
        <w:r w:rsidR="00741090">
          <w:rPr>
            <w:noProof/>
            <w:webHidden/>
            <w:rtl/>
          </w:rPr>
          <w:fldChar w:fldCharType="begin"/>
        </w:r>
        <w:r w:rsidR="00741090">
          <w:rPr>
            <w:noProof/>
            <w:webHidden/>
            <w:rtl/>
          </w:rPr>
          <w:instrText xml:space="preserve"> </w:instrText>
        </w:r>
        <w:r w:rsidR="00741090">
          <w:rPr>
            <w:noProof/>
            <w:webHidden/>
          </w:rPr>
          <w:instrText>PAGEREF</w:instrText>
        </w:r>
        <w:r w:rsidR="00741090">
          <w:rPr>
            <w:noProof/>
            <w:webHidden/>
            <w:rtl/>
          </w:rPr>
          <w:instrText xml:space="preserve"> _</w:instrText>
        </w:r>
        <w:r w:rsidR="00741090">
          <w:rPr>
            <w:noProof/>
            <w:webHidden/>
          </w:rPr>
          <w:instrText>Toc</w:instrText>
        </w:r>
        <w:r w:rsidR="00741090">
          <w:rPr>
            <w:noProof/>
            <w:webHidden/>
            <w:rtl/>
          </w:rPr>
          <w:instrText xml:space="preserve">227679784 </w:instrText>
        </w:r>
        <w:r w:rsidR="00741090">
          <w:rPr>
            <w:noProof/>
            <w:webHidden/>
          </w:rPr>
          <w:instrText>\h</w:instrText>
        </w:r>
        <w:r w:rsidR="00741090">
          <w:rPr>
            <w:noProof/>
            <w:webHidden/>
            <w:rtl/>
          </w:rPr>
          <w:instrText xml:space="preserve"> </w:instrText>
        </w:r>
        <w:r w:rsidR="00741090">
          <w:rPr>
            <w:noProof/>
            <w:webHidden/>
            <w:rtl/>
          </w:rPr>
        </w:r>
        <w:r w:rsidR="00741090">
          <w:rPr>
            <w:noProof/>
            <w:webHidden/>
            <w:rtl/>
          </w:rPr>
          <w:fldChar w:fldCharType="separate"/>
        </w:r>
        <w:r w:rsidR="00741090">
          <w:rPr>
            <w:noProof/>
            <w:webHidden/>
            <w:rtl/>
          </w:rPr>
          <w:t>4</w:t>
        </w:r>
        <w:r w:rsidR="00741090">
          <w:rPr>
            <w:noProof/>
            <w:webHidden/>
            <w:rtl/>
          </w:rPr>
          <w:fldChar w:fldCharType="end"/>
        </w:r>
      </w:hyperlink>
    </w:p>
    <w:p w14:paraId="267C2B5B" w14:textId="46A38787" w:rsidR="00741090" w:rsidRDefault="00000000">
      <w:pPr>
        <w:pStyle w:val="TOC1"/>
        <w:rPr>
          <w:rFonts w:asciiTheme="minorHAnsi" w:eastAsiaTheme="minorEastAsia" w:hAnsiTheme="minorHAnsi" w:cstheme="minorBidi"/>
          <w:noProof/>
          <w:kern w:val="2"/>
          <w:sz w:val="24"/>
          <w:szCs w:val="24"/>
          <w:rtl/>
          <w:lang w:bidi="ar-SA"/>
          <w14:ligatures w14:val="standardContextual"/>
        </w:rPr>
      </w:pPr>
      <w:hyperlink w:anchor="_Toc227679785" w:history="1">
        <w:r w:rsidR="00741090" w:rsidRPr="00981F10">
          <w:rPr>
            <w:rStyle w:val="Hyperlink"/>
            <w:noProof/>
            <w:rtl/>
          </w:rPr>
          <w:t>3</w:t>
        </w:r>
        <w:r w:rsidR="00741090">
          <w:rPr>
            <w:rFonts w:asciiTheme="minorHAnsi" w:eastAsiaTheme="minorEastAsia" w:hAnsiTheme="minorHAnsi" w:cstheme="minorBidi"/>
            <w:noProof/>
            <w:kern w:val="2"/>
            <w:sz w:val="24"/>
            <w:szCs w:val="24"/>
            <w:rtl/>
            <w:lang w:bidi="ar-SA"/>
            <w14:ligatures w14:val="standardContextual"/>
          </w:rPr>
          <w:tab/>
        </w:r>
        <w:r w:rsidR="00741090" w:rsidRPr="00981F10">
          <w:rPr>
            <w:rStyle w:val="Hyperlink"/>
            <w:rFonts w:hint="eastAsia"/>
            <w:noProof/>
            <w:rtl/>
          </w:rPr>
          <w:t>مشترک</w:t>
        </w:r>
        <w:r w:rsidR="00741090" w:rsidRPr="00981F10">
          <w:rPr>
            <w:rStyle w:val="Hyperlink"/>
            <w:rFonts w:hint="cs"/>
            <w:noProof/>
            <w:rtl/>
          </w:rPr>
          <w:t>ی</w:t>
        </w:r>
        <w:r w:rsidR="00741090" w:rsidRPr="00981F10">
          <w:rPr>
            <w:rStyle w:val="Hyperlink"/>
            <w:rFonts w:hint="eastAsia"/>
            <w:noProof/>
            <w:rtl/>
          </w:rPr>
          <w:t>ن</w:t>
        </w:r>
        <w:r w:rsidR="00741090" w:rsidRPr="00981F10">
          <w:rPr>
            <w:rStyle w:val="Hyperlink"/>
            <w:noProof/>
            <w:rtl/>
          </w:rPr>
          <w:t xml:space="preserve"> </w:t>
        </w:r>
        <w:r w:rsidR="00741090" w:rsidRPr="00981F10">
          <w:rPr>
            <w:rStyle w:val="Hyperlink"/>
            <w:rFonts w:hint="eastAsia"/>
            <w:noProof/>
            <w:rtl/>
          </w:rPr>
          <w:t>غ</w:t>
        </w:r>
        <w:r w:rsidR="00741090" w:rsidRPr="00981F10">
          <w:rPr>
            <w:rStyle w:val="Hyperlink"/>
            <w:rFonts w:hint="cs"/>
            <w:noProof/>
            <w:rtl/>
          </w:rPr>
          <w:t>ی</w:t>
        </w:r>
        <w:r w:rsidR="00741090" w:rsidRPr="00981F10">
          <w:rPr>
            <w:rStyle w:val="Hyperlink"/>
            <w:rFonts w:hint="eastAsia"/>
            <w:noProof/>
            <w:rtl/>
          </w:rPr>
          <w:t>ر</w:t>
        </w:r>
        <w:r w:rsidR="00741090" w:rsidRPr="00981F10">
          <w:rPr>
            <w:rStyle w:val="Hyperlink"/>
            <w:noProof/>
            <w:rtl/>
          </w:rPr>
          <w:t xml:space="preserve"> </w:t>
        </w:r>
        <w:r w:rsidR="00741090" w:rsidRPr="00981F10">
          <w:rPr>
            <w:rStyle w:val="Hyperlink"/>
            <w:rFonts w:hint="eastAsia"/>
            <w:noProof/>
            <w:rtl/>
          </w:rPr>
          <w:t>انرژ</w:t>
        </w:r>
        <w:r w:rsidR="00741090" w:rsidRPr="00981F10">
          <w:rPr>
            <w:rStyle w:val="Hyperlink"/>
            <w:rFonts w:hint="cs"/>
            <w:noProof/>
            <w:rtl/>
          </w:rPr>
          <w:t>ی</w:t>
        </w:r>
        <w:r w:rsidR="00741090" w:rsidRPr="00981F10">
          <w:rPr>
            <w:rStyle w:val="Hyperlink"/>
            <w:noProof/>
            <w:rtl/>
          </w:rPr>
          <w:t xml:space="preserve"> </w:t>
        </w:r>
        <w:r w:rsidR="00741090" w:rsidRPr="00981F10">
          <w:rPr>
            <w:rStyle w:val="Hyperlink"/>
            <w:rFonts w:hint="eastAsia"/>
            <w:noProof/>
            <w:rtl/>
          </w:rPr>
          <w:t>بر</w:t>
        </w:r>
        <w:r w:rsidR="00741090" w:rsidRPr="00981F10">
          <w:rPr>
            <w:rStyle w:val="Hyperlink"/>
            <w:noProof/>
            <w:rtl/>
          </w:rPr>
          <w:t xml:space="preserve"> </w:t>
        </w:r>
        <w:r w:rsidR="00741090" w:rsidRPr="00981F10">
          <w:rPr>
            <w:rStyle w:val="Hyperlink"/>
            <w:rFonts w:hint="eastAsia"/>
            <w:noProof/>
            <w:rtl/>
          </w:rPr>
          <w:t>شرکت‌ها</w:t>
        </w:r>
        <w:r w:rsidR="00741090" w:rsidRPr="00981F10">
          <w:rPr>
            <w:rStyle w:val="Hyperlink"/>
            <w:rFonts w:hint="cs"/>
            <w:noProof/>
            <w:rtl/>
          </w:rPr>
          <w:t>ی</w:t>
        </w:r>
        <w:r w:rsidR="00741090" w:rsidRPr="00981F10">
          <w:rPr>
            <w:rStyle w:val="Hyperlink"/>
            <w:noProof/>
            <w:rtl/>
          </w:rPr>
          <w:t xml:space="preserve"> </w:t>
        </w:r>
        <w:r w:rsidR="00741090" w:rsidRPr="00981F10">
          <w:rPr>
            <w:rStyle w:val="Hyperlink"/>
            <w:rFonts w:hint="eastAsia"/>
            <w:noProof/>
            <w:rtl/>
          </w:rPr>
          <w:t>برق‌منطقه‌ا</w:t>
        </w:r>
        <w:r w:rsidR="00741090" w:rsidRPr="00981F10">
          <w:rPr>
            <w:rStyle w:val="Hyperlink"/>
            <w:rFonts w:hint="cs"/>
            <w:noProof/>
            <w:rtl/>
          </w:rPr>
          <w:t>ی</w:t>
        </w:r>
        <w:r w:rsidR="00741090">
          <w:rPr>
            <w:noProof/>
            <w:webHidden/>
            <w:rtl/>
          </w:rPr>
          <w:tab/>
        </w:r>
        <w:r w:rsidR="00741090">
          <w:rPr>
            <w:noProof/>
            <w:webHidden/>
            <w:rtl/>
          </w:rPr>
          <w:fldChar w:fldCharType="begin"/>
        </w:r>
        <w:r w:rsidR="00741090">
          <w:rPr>
            <w:noProof/>
            <w:webHidden/>
            <w:rtl/>
          </w:rPr>
          <w:instrText xml:space="preserve"> </w:instrText>
        </w:r>
        <w:r w:rsidR="00741090">
          <w:rPr>
            <w:noProof/>
            <w:webHidden/>
          </w:rPr>
          <w:instrText>PAGEREF</w:instrText>
        </w:r>
        <w:r w:rsidR="00741090">
          <w:rPr>
            <w:noProof/>
            <w:webHidden/>
            <w:rtl/>
          </w:rPr>
          <w:instrText xml:space="preserve"> _</w:instrText>
        </w:r>
        <w:r w:rsidR="00741090">
          <w:rPr>
            <w:noProof/>
            <w:webHidden/>
          </w:rPr>
          <w:instrText>Toc</w:instrText>
        </w:r>
        <w:r w:rsidR="00741090">
          <w:rPr>
            <w:noProof/>
            <w:webHidden/>
            <w:rtl/>
          </w:rPr>
          <w:instrText xml:space="preserve">227679785 </w:instrText>
        </w:r>
        <w:r w:rsidR="00741090">
          <w:rPr>
            <w:noProof/>
            <w:webHidden/>
          </w:rPr>
          <w:instrText>\h</w:instrText>
        </w:r>
        <w:r w:rsidR="00741090">
          <w:rPr>
            <w:noProof/>
            <w:webHidden/>
            <w:rtl/>
          </w:rPr>
          <w:instrText xml:space="preserve"> </w:instrText>
        </w:r>
        <w:r w:rsidR="00741090">
          <w:rPr>
            <w:noProof/>
            <w:webHidden/>
            <w:rtl/>
          </w:rPr>
        </w:r>
        <w:r w:rsidR="00741090">
          <w:rPr>
            <w:noProof/>
            <w:webHidden/>
            <w:rtl/>
          </w:rPr>
          <w:fldChar w:fldCharType="separate"/>
        </w:r>
        <w:r w:rsidR="00741090">
          <w:rPr>
            <w:noProof/>
            <w:webHidden/>
            <w:rtl/>
          </w:rPr>
          <w:t>5</w:t>
        </w:r>
        <w:r w:rsidR="00741090">
          <w:rPr>
            <w:noProof/>
            <w:webHidden/>
            <w:rtl/>
          </w:rPr>
          <w:fldChar w:fldCharType="end"/>
        </w:r>
      </w:hyperlink>
    </w:p>
    <w:p w14:paraId="04981562" w14:textId="4B239CCA" w:rsidR="00741090" w:rsidRDefault="00000000">
      <w:pPr>
        <w:pStyle w:val="TOC1"/>
        <w:rPr>
          <w:rFonts w:asciiTheme="minorHAnsi" w:eastAsiaTheme="minorEastAsia" w:hAnsiTheme="minorHAnsi" w:cstheme="minorBidi"/>
          <w:noProof/>
          <w:kern w:val="2"/>
          <w:sz w:val="24"/>
          <w:szCs w:val="24"/>
          <w:rtl/>
          <w:lang w:bidi="ar-SA"/>
          <w14:ligatures w14:val="standardContextual"/>
        </w:rPr>
      </w:pPr>
      <w:hyperlink w:anchor="_Toc227679786" w:history="1">
        <w:r w:rsidR="00741090" w:rsidRPr="00981F10">
          <w:rPr>
            <w:rStyle w:val="Hyperlink"/>
            <w:noProof/>
          </w:rPr>
          <w:t>4</w:t>
        </w:r>
        <w:r w:rsidR="00741090">
          <w:rPr>
            <w:rFonts w:asciiTheme="minorHAnsi" w:eastAsiaTheme="minorEastAsia" w:hAnsiTheme="minorHAnsi" w:cstheme="minorBidi"/>
            <w:noProof/>
            <w:kern w:val="2"/>
            <w:sz w:val="24"/>
            <w:szCs w:val="24"/>
            <w:rtl/>
            <w:lang w:bidi="ar-SA"/>
            <w14:ligatures w14:val="standardContextual"/>
          </w:rPr>
          <w:tab/>
        </w:r>
        <w:r w:rsidR="00741090" w:rsidRPr="00981F10">
          <w:rPr>
            <w:rStyle w:val="Hyperlink"/>
            <w:rFonts w:hint="eastAsia"/>
            <w:noProof/>
            <w:rtl/>
          </w:rPr>
          <w:t>مشترک</w:t>
        </w:r>
        <w:r w:rsidR="00741090" w:rsidRPr="00981F10">
          <w:rPr>
            <w:rStyle w:val="Hyperlink"/>
            <w:rFonts w:hint="cs"/>
            <w:noProof/>
            <w:rtl/>
          </w:rPr>
          <w:t>ی</w:t>
        </w:r>
        <w:r w:rsidR="00741090" w:rsidRPr="00981F10">
          <w:rPr>
            <w:rStyle w:val="Hyperlink"/>
            <w:rFonts w:hint="eastAsia"/>
            <w:noProof/>
            <w:rtl/>
          </w:rPr>
          <w:t>ن</w:t>
        </w:r>
        <w:r w:rsidR="00741090" w:rsidRPr="00981F10">
          <w:rPr>
            <w:rStyle w:val="Hyperlink"/>
            <w:noProof/>
            <w:rtl/>
          </w:rPr>
          <w:t xml:space="preserve"> </w:t>
        </w:r>
        <w:r w:rsidR="00741090" w:rsidRPr="00981F10">
          <w:rPr>
            <w:rStyle w:val="Hyperlink"/>
            <w:rFonts w:hint="eastAsia"/>
            <w:noProof/>
            <w:rtl/>
          </w:rPr>
          <w:t>تغذ</w:t>
        </w:r>
        <w:r w:rsidR="00741090" w:rsidRPr="00981F10">
          <w:rPr>
            <w:rStyle w:val="Hyperlink"/>
            <w:rFonts w:hint="cs"/>
            <w:noProof/>
            <w:rtl/>
          </w:rPr>
          <w:t>ی</w:t>
        </w:r>
        <w:r w:rsidR="00741090" w:rsidRPr="00981F10">
          <w:rPr>
            <w:rStyle w:val="Hyperlink"/>
            <w:rFonts w:hint="eastAsia"/>
            <w:noProof/>
            <w:rtl/>
          </w:rPr>
          <w:t>ه</w:t>
        </w:r>
        <w:r w:rsidR="00741090" w:rsidRPr="00981F10">
          <w:rPr>
            <w:rStyle w:val="Hyperlink"/>
            <w:noProof/>
            <w:rtl/>
          </w:rPr>
          <w:t xml:space="preserve"> </w:t>
        </w:r>
        <w:r w:rsidR="00741090" w:rsidRPr="00981F10">
          <w:rPr>
            <w:rStyle w:val="Hyperlink"/>
            <w:rFonts w:hint="eastAsia"/>
            <w:noProof/>
            <w:rtl/>
          </w:rPr>
          <w:t>شده</w:t>
        </w:r>
        <w:r w:rsidR="00741090" w:rsidRPr="00981F10">
          <w:rPr>
            <w:rStyle w:val="Hyperlink"/>
            <w:noProof/>
            <w:rtl/>
          </w:rPr>
          <w:t xml:space="preserve"> </w:t>
        </w:r>
        <w:r w:rsidR="00741090" w:rsidRPr="00981F10">
          <w:rPr>
            <w:rStyle w:val="Hyperlink"/>
            <w:rFonts w:hint="eastAsia"/>
            <w:noProof/>
            <w:rtl/>
          </w:rPr>
          <w:t>با</w:t>
        </w:r>
        <w:r w:rsidR="00741090" w:rsidRPr="00981F10">
          <w:rPr>
            <w:rStyle w:val="Hyperlink"/>
            <w:noProof/>
            <w:rtl/>
          </w:rPr>
          <w:t xml:space="preserve"> </w:t>
        </w:r>
        <w:r w:rsidR="00741090" w:rsidRPr="00981F10">
          <w:rPr>
            <w:rStyle w:val="Hyperlink"/>
            <w:rFonts w:hint="eastAsia"/>
            <w:noProof/>
            <w:rtl/>
          </w:rPr>
          <w:t>ف</w:t>
        </w:r>
        <w:r w:rsidR="00741090" w:rsidRPr="00981F10">
          <w:rPr>
            <w:rStyle w:val="Hyperlink"/>
            <w:rFonts w:hint="cs"/>
            <w:noProof/>
            <w:rtl/>
          </w:rPr>
          <w:t>ی</w:t>
        </w:r>
        <w:r w:rsidR="00741090" w:rsidRPr="00981F10">
          <w:rPr>
            <w:rStyle w:val="Hyperlink"/>
            <w:rFonts w:hint="eastAsia"/>
            <w:noProof/>
            <w:rtl/>
          </w:rPr>
          <w:t>در</w:t>
        </w:r>
        <w:r w:rsidR="00741090" w:rsidRPr="00981F10">
          <w:rPr>
            <w:rStyle w:val="Hyperlink"/>
            <w:noProof/>
            <w:rtl/>
          </w:rPr>
          <w:t xml:space="preserve"> </w:t>
        </w:r>
        <w:r w:rsidR="00741090" w:rsidRPr="00981F10">
          <w:rPr>
            <w:rStyle w:val="Hyperlink"/>
            <w:rFonts w:hint="eastAsia"/>
            <w:noProof/>
            <w:rtl/>
          </w:rPr>
          <w:t>اختصاص</w:t>
        </w:r>
        <w:r w:rsidR="00741090" w:rsidRPr="00981F10">
          <w:rPr>
            <w:rStyle w:val="Hyperlink"/>
            <w:rFonts w:hint="cs"/>
            <w:noProof/>
            <w:rtl/>
          </w:rPr>
          <w:t>ی</w:t>
        </w:r>
        <w:r w:rsidR="00741090">
          <w:rPr>
            <w:noProof/>
            <w:webHidden/>
            <w:rtl/>
          </w:rPr>
          <w:tab/>
        </w:r>
        <w:r w:rsidR="00741090">
          <w:rPr>
            <w:noProof/>
            <w:webHidden/>
            <w:rtl/>
          </w:rPr>
          <w:fldChar w:fldCharType="begin"/>
        </w:r>
        <w:r w:rsidR="00741090">
          <w:rPr>
            <w:noProof/>
            <w:webHidden/>
            <w:rtl/>
          </w:rPr>
          <w:instrText xml:space="preserve"> </w:instrText>
        </w:r>
        <w:r w:rsidR="00741090">
          <w:rPr>
            <w:noProof/>
            <w:webHidden/>
          </w:rPr>
          <w:instrText>PAGEREF</w:instrText>
        </w:r>
        <w:r w:rsidR="00741090">
          <w:rPr>
            <w:noProof/>
            <w:webHidden/>
            <w:rtl/>
          </w:rPr>
          <w:instrText xml:space="preserve"> _</w:instrText>
        </w:r>
        <w:r w:rsidR="00741090">
          <w:rPr>
            <w:noProof/>
            <w:webHidden/>
          </w:rPr>
          <w:instrText>Toc</w:instrText>
        </w:r>
        <w:r w:rsidR="00741090">
          <w:rPr>
            <w:noProof/>
            <w:webHidden/>
            <w:rtl/>
          </w:rPr>
          <w:instrText xml:space="preserve">227679786 </w:instrText>
        </w:r>
        <w:r w:rsidR="00741090">
          <w:rPr>
            <w:noProof/>
            <w:webHidden/>
          </w:rPr>
          <w:instrText>\h</w:instrText>
        </w:r>
        <w:r w:rsidR="00741090">
          <w:rPr>
            <w:noProof/>
            <w:webHidden/>
            <w:rtl/>
          </w:rPr>
          <w:instrText xml:space="preserve"> </w:instrText>
        </w:r>
        <w:r w:rsidR="00741090">
          <w:rPr>
            <w:noProof/>
            <w:webHidden/>
            <w:rtl/>
          </w:rPr>
        </w:r>
        <w:r w:rsidR="00741090">
          <w:rPr>
            <w:noProof/>
            <w:webHidden/>
            <w:rtl/>
          </w:rPr>
          <w:fldChar w:fldCharType="separate"/>
        </w:r>
        <w:r w:rsidR="00741090">
          <w:rPr>
            <w:noProof/>
            <w:webHidden/>
            <w:rtl/>
          </w:rPr>
          <w:t>6</w:t>
        </w:r>
        <w:r w:rsidR="00741090">
          <w:rPr>
            <w:noProof/>
            <w:webHidden/>
            <w:rtl/>
          </w:rPr>
          <w:fldChar w:fldCharType="end"/>
        </w:r>
      </w:hyperlink>
    </w:p>
    <w:p w14:paraId="59790EFA" w14:textId="0BE8AD7D" w:rsidR="00741090" w:rsidRDefault="00000000">
      <w:pPr>
        <w:pStyle w:val="TOC1"/>
        <w:rPr>
          <w:rFonts w:asciiTheme="minorHAnsi" w:eastAsiaTheme="minorEastAsia" w:hAnsiTheme="minorHAnsi" w:cstheme="minorBidi"/>
          <w:noProof/>
          <w:kern w:val="2"/>
          <w:sz w:val="24"/>
          <w:szCs w:val="24"/>
          <w:rtl/>
          <w:lang w:bidi="ar-SA"/>
          <w14:ligatures w14:val="standardContextual"/>
        </w:rPr>
      </w:pPr>
      <w:hyperlink w:anchor="_Toc227679787" w:history="1">
        <w:r w:rsidR="00741090" w:rsidRPr="00981F10">
          <w:rPr>
            <w:rStyle w:val="Hyperlink"/>
            <w:noProof/>
            <w:rtl/>
          </w:rPr>
          <w:t>5</w:t>
        </w:r>
        <w:r w:rsidR="00741090">
          <w:rPr>
            <w:rFonts w:asciiTheme="minorHAnsi" w:eastAsiaTheme="minorEastAsia" w:hAnsiTheme="minorHAnsi" w:cstheme="minorBidi"/>
            <w:noProof/>
            <w:kern w:val="2"/>
            <w:sz w:val="24"/>
            <w:szCs w:val="24"/>
            <w:rtl/>
            <w:lang w:bidi="ar-SA"/>
            <w14:ligatures w14:val="standardContextual"/>
          </w:rPr>
          <w:tab/>
        </w:r>
        <w:r w:rsidR="00741090" w:rsidRPr="00981F10">
          <w:rPr>
            <w:rStyle w:val="Hyperlink"/>
            <w:rFonts w:hint="eastAsia"/>
            <w:noProof/>
            <w:rtl/>
          </w:rPr>
          <w:t>مشترک</w:t>
        </w:r>
        <w:r w:rsidR="00741090" w:rsidRPr="00981F10">
          <w:rPr>
            <w:rStyle w:val="Hyperlink"/>
            <w:rFonts w:hint="cs"/>
            <w:noProof/>
            <w:rtl/>
          </w:rPr>
          <w:t>ی</w:t>
        </w:r>
        <w:r w:rsidR="00741090" w:rsidRPr="00981F10">
          <w:rPr>
            <w:rStyle w:val="Hyperlink"/>
            <w:rFonts w:hint="eastAsia"/>
            <w:noProof/>
            <w:rtl/>
          </w:rPr>
          <w:t>ن</w:t>
        </w:r>
        <w:r w:rsidR="00741090" w:rsidRPr="00981F10">
          <w:rPr>
            <w:rStyle w:val="Hyperlink"/>
            <w:noProof/>
            <w:rtl/>
          </w:rPr>
          <w:t xml:space="preserve"> </w:t>
        </w:r>
        <w:r w:rsidR="00741090" w:rsidRPr="00981F10">
          <w:rPr>
            <w:rStyle w:val="Hyperlink"/>
            <w:rFonts w:hint="eastAsia"/>
            <w:noProof/>
            <w:rtl/>
          </w:rPr>
          <w:t>تغذ</w:t>
        </w:r>
        <w:r w:rsidR="00741090" w:rsidRPr="00981F10">
          <w:rPr>
            <w:rStyle w:val="Hyperlink"/>
            <w:rFonts w:hint="cs"/>
            <w:noProof/>
            <w:rtl/>
          </w:rPr>
          <w:t>ی</w:t>
        </w:r>
        <w:r w:rsidR="00741090" w:rsidRPr="00981F10">
          <w:rPr>
            <w:rStyle w:val="Hyperlink"/>
            <w:rFonts w:hint="eastAsia"/>
            <w:noProof/>
            <w:rtl/>
          </w:rPr>
          <w:t>ه</w:t>
        </w:r>
        <w:r w:rsidR="00741090" w:rsidRPr="00981F10">
          <w:rPr>
            <w:rStyle w:val="Hyperlink"/>
            <w:noProof/>
            <w:rtl/>
          </w:rPr>
          <w:t xml:space="preserve"> </w:t>
        </w:r>
        <w:r w:rsidR="00741090" w:rsidRPr="00981F10">
          <w:rPr>
            <w:rStyle w:val="Hyperlink"/>
            <w:rFonts w:hint="eastAsia"/>
            <w:noProof/>
            <w:rtl/>
          </w:rPr>
          <w:t>شده</w:t>
        </w:r>
        <w:r w:rsidR="00741090" w:rsidRPr="00981F10">
          <w:rPr>
            <w:rStyle w:val="Hyperlink"/>
            <w:noProof/>
            <w:rtl/>
          </w:rPr>
          <w:t xml:space="preserve"> </w:t>
        </w:r>
        <w:r w:rsidR="00741090" w:rsidRPr="00981F10">
          <w:rPr>
            <w:rStyle w:val="Hyperlink"/>
            <w:rFonts w:hint="eastAsia"/>
            <w:noProof/>
            <w:rtl/>
          </w:rPr>
          <w:t>با</w:t>
        </w:r>
        <w:r w:rsidR="00741090" w:rsidRPr="00981F10">
          <w:rPr>
            <w:rStyle w:val="Hyperlink"/>
            <w:noProof/>
            <w:rtl/>
          </w:rPr>
          <w:t xml:space="preserve"> </w:t>
        </w:r>
        <w:r w:rsidR="00741090" w:rsidRPr="00981F10">
          <w:rPr>
            <w:rStyle w:val="Hyperlink"/>
            <w:rFonts w:hint="eastAsia"/>
            <w:noProof/>
            <w:rtl/>
          </w:rPr>
          <w:t>ف</w:t>
        </w:r>
        <w:r w:rsidR="00741090" w:rsidRPr="00981F10">
          <w:rPr>
            <w:rStyle w:val="Hyperlink"/>
            <w:rFonts w:hint="cs"/>
            <w:noProof/>
            <w:rtl/>
          </w:rPr>
          <w:t>ی</w:t>
        </w:r>
        <w:r w:rsidR="00741090" w:rsidRPr="00981F10">
          <w:rPr>
            <w:rStyle w:val="Hyperlink"/>
            <w:rFonts w:hint="eastAsia"/>
            <w:noProof/>
            <w:rtl/>
          </w:rPr>
          <w:t>در</w:t>
        </w:r>
        <w:r w:rsidR="00741090" w:rsidRPr="00981F10">
          <w:rPr>
            <w:rStyle w:val="Hyperlink"/>
            <w:noProof/>
            <w:rtl/>
          </w:rPr>
          <w:t xml:space="preserve"> </w:t>
        </w:r>
        <w:r w:rsidR="00741090" w:rsidRPr="00981F10">
          <w:rPr>
            <w:rStyle w:val="Hyperlink"/>
            <w:rFonts w:hint="eastAsia"/>
            <w:noProof/>
            <w:rtl/>
          </w:rPr>
          <w:t>عموم</w:t>
        </w:r>
        <w:r w:rsidR="00741090" w:rsidRPr="00981F10">
          <w:rPr>
            <w:rStyle w:val="Hyperlink"/>
            <w:rFonts w:hint="cs"/>
            <w:noProof/>
            <w:rtl/>
          </w:rPr>
          <w:t>ی</w:t>
        </w:r>
        <w:r w:rsidR="00741090">
          <w:rPr>
            <w:noProof/>
            <w:webHidden/>
            <w:rtl/>
          </w:rPr>
          <w:tab/>
        </w:r>
        <w:r w:rsidR="00741090">
          <w:rPr>
            <w:noProof/>
            <w:webHidden/>
            <w:rtl/>
          </w:rPr>
          <w:fldChar w:fldCharType="begin"/>
        </w:r>
        <w:r w:rsidR="00741090">
          <w:rPr>
            <w:noProof/>
            <w:webHidden/>
            <w:rtl/>
          </w:rPr>
          <w:instrText xml:space="preserve"> </w:instrText>
        </w:r>
        <w:r w:rsidR="00741090">
          <w:rPr>
            <w:noProof/>
            <w:webHidden/>
          </w:rPr>
          <w:instrText>PAGEREF</w:instrText>
        </w:r>
        <w:r w:rsidR="00741090">
          <w:rPr>
            <w:noProof/>
            <w:webHidden/>
            <w:rtl/>
          </w:rPr>
          <w:instrText xml:space="preserve"> _</w:instrText>
        </w:r>
        <w:r w:rsidR="00741090">
          <w:rPr>
            <w:noProof/>
            <w:webHidden/>
          </w:rPr>
          <w:instrText>Toc</w:instrText>
        </w:r>
        <w:r w:rsidR="00741090">
          <w:rPr>
            <w:noProof/>
            <w:webHidden/>
            <w:rtl/>
          </w:rPr>
          <w:instrText xml:space="preserve">227679787 </w:instrText>
        </w:r>
        <w:r w:rsidR="00741090">
          <w:rPr>
            <w:noProof/>
            <w:webHidden/>
          </w:rPr>
          <w:instrText>\h</w:instrText>
        </w:r>
        <w:r w:rsidR="00741090">
          <w:rPr>
            <w:noProof/>
            <w:webHidden/>
            <w:rtl/>
          </w:rPr>
          <w:instrText xml:space="preserve"> </w:instrText>
        </w:r>
        <w:r w:rsidR="00741090">
          <w:rPr>
            <w:noProof/>
            <w:webHidden/>
            <w:rtl/>
          </w:rPr>
        </w:r>
        <w:r w:rsidR="00741090">
          <w:rPr>
            <w:noProof/>
            <w:webHidden/>
            <w:rtl/>
          </w:rPr>
          <w:fldChar w:fldCharType="separate"/>
        </w:r>
        <w:r w:rsidR="00741090">
          <w:rPr>
            <w:noProof/>
            <w:webHidden/>
            <w:rtl/>
          </w:rPr>
          <w:t>7</w:t>
        </w:r>
        <w:r w:rsidR="00741090">
          <w:rPr>
            <w:noProof/>
            <w:webHidden/>
            <w:rtl/>
          </w:rPr>
          <w:fldChar w:fldCharType="end"/>
        </w:r>
      </w:hyperlink>
    </w:p>
    <w:p w14:paraId="14408220" w14:textId="547EDF53" w:rsidR="00741090" w:rsidRDefault="00000000">
      <w:pPr>
        <w:pStyle w:val="TOC1"/>
        <w:rPr>
          <w:rFonts w:asciiTheme="minorHAnsi" w:eastAsiaTheme="minorEastAsia" w:hAnsiTheme="minorHAnsi" w:cstheme="minorBidi"/>
          <w:noProof/>
          <w:kern w:val="2"/>
          <w:sz w:val="24"/>
          <w:szCs w:val="24"/>
          <w:rtl/>
          <w:lang w:bidi="ar-SA"/>
          <w14:ligatures w14:val="standardContextual"/>
        </w:rPr>
      </w:pPr>
      <w:hyperlink w:anchor="_Toc227679788" w:history="1">
        <w:r w:rsidR="00741090" w:rsidRPr="00981F10">
          <w:rPr>
            <w:rStyle w:val="Hyperlink"/>
            <w:noProof/>
            <w:rtl/>
          </w:rPr>
          <w:t>6</w:t>
        </w:r>
        <w:r w:rsidR="00741090">
          <w:rPr>
            <w:rFonts w:asciiTheme="minorHAnsi" w:eastAsiaTheme="minorEastAsia" w:hAnsiTheme="minorHAnsi" w:cstheme="minorBidi"/>
            <w:noProof/>
            <w:kern w:val="2"/>
            <w:sz w:val="24"/>
            <w:szCs w:val="24"/>
            <w:rtl/>
            <w:lang w:bidi="ar-SA"/>
            <w14:ligatures w14:val="standardContextual"/>
          </w:rPr>
          <w:tab/>
        </w:r>
        <w:r w:rsidR="00741090" w:rsidRPr="00981F10">
          <w:rPr>
            <w:rStyle w:val="Hyperlink"/>
            <w:rFonts w:hint="eastAsia"/>
            <w:noProof/>
            <w:rtl/>
          </w:rPr>
          <w:t>چاه‌ها</w:t>
        </w:r>
        <w:r w:rsidR="00741090" w:rsidRPr="00981F10">
          <w:rPr>
            <w:rStyle w:val="Hyperlink"/>
            <w:rFonts w:hint="cs"/>
            <w:noProof/>
            <w:rtl/>
          </w:rPr>
          <w:t>ی</w:t>
        </w:r>
        <w:r w:rsidR="00741090" w:rsidRPr="00981F10">
          <w:rPr>
            <w:rStyle w:val="Hyperlink"/>
            <w:noProof/>
            <w:rtl/>
          </w:rPr>
          <w:t xml:space="preserve"> </w:t>
        </w:r>
        <w:r w:rsidR="00741090" w:rsidRPr="00981F10">
          <w:rPr>
            <w:rStyle w:val="Hyperlink"/>
            <w:rFonts w:hint="eastAsia"/>
            <w:noProof/>
            <w:rtl/>
          </w:rPr>
          <w:t>کشاورز</w:t>
        </w:r>
        <w:r w:rsidR="00741090" w:rsidRPr="00981F10">
          <w:rPr>
            <w:rStyle w:val="Hyperlink"/>
            <w:rFonts w:hint="cs"/>
            <w:noProof/>
            <w:rtl/>
          </w:rPr>
          <w:t>ی</w:t>
        </w:r>
        <w:r w:rsidR="00741090">
          <w:rPr>
            <w:noProof/>
            <w:webHidden/>
            <w:rtl/>
          </w:rPr>
          <w:tab/>
        </w:r>
        <w:r w:rsidR="00741090">
          <w:rPr>
            <w:noProof/>
            <w:webHidden/>
            <w:rtl/>
          </w:rPr>
          <w:fldChar w:fldCharType="begin"/>
        </w:r>
        <w:r w:rsidR="00741090">
          <w:rPr>
            <w:noProof/>
            <w:webHidden/>
            <w:rtl/>
          </w:rPr>
          <w:instrText xml:space="preserve"> </w:instrText>
        </w:r>
        <w:r w:rsidR="00741090">
          <w:rPr>
            <w:noProof/>
            <w:webHidden/>
          </w:rPr>
          <w:instrText>PAGEREF</w:instrText>
        </w:r>
        <w:r w:rsidR="00741090">
          <w:rPr>
            <w:noProof/>
            <w:webHidden/>
            <w:rtl/>
          </w:rPr>
          <w:instrText xml:space="preserve"> _</w:instrText>
        </w:r>
        <w:r w:rsidR="00741090">
          <w:rPr>
            <w:noProof/>
            <w:webHidden/>
          </w:rPr>
          <w:instrText>Toc</w:instrText>
        </w:r>
        <w:r w:rsidR="00741090">
          <w:rPr>
            <w:noProof/>
            <w:webHidden/>
            <w:rtl/>
          </w:rPr>
          <w:instrText xml:space="preserve">227679788 </w:instrText>
        </w:r>
        <w:r w:rsidR="00741090">
          <w:rPr>
            <w:noProof/>
            <w:webHidden/>
          </w:rPr>
          <w:instrText>\h</w:instrText>
        </w:r>
        <w:r w:rsidR="00741090">
          <w:rPr>
            <w:noProof/>
            <w:webHidden/>
            <w:rtl/>
          </w:rPr>
          <w:instrText xml:space="preserve"> </w:instrText>
        </w:r>
        <w:r w:rsidR="00741090">
          <w:rPr>
            <w:noProof/>
            <w:webHidden/>
            <w:rtl/>
          </w:rPr>
        </w:r>
        <w:r w:rsidR="00741090">
          <w:rPr>
            <w:noProof/>
            <w:webHidden/>
            <w:rtl/>
          </w:rPr>
          <w:fldChar w:fldCharType="separate"/>
        </w:r>
        <w:r w:rsidR="00741090">
          <w:rPr>
            <w:noProof/>
            <w:webHidden/>
            <w:rtl/>
          </w:rPr>
          <w:t>8</w:t>
        </w:r>
        <w:r w:rsidR="00741090">
          <w:rPr>
            <w:noProof/>
            <w:webHidden/>
            <w:rtl/>
          </w:rPr>
          <w:fldChar w:fldCharType="end"/>
        </w:r>
      </w:hyperlink>
    </w:p>
    <w:p w14:paraId="09CCB3A2" w14:textId="1A415DE0" w:rsidR="00741090" w:rsidRDefault="00000000">
      <w:pPr>
        <w:pStyle w:val="TOC1"/>
        <w:rPr>
          <w:rFonts w:asciiTheme="minorHAnsi" w:eastAsiaTheme="minorEastAsia" w:hAnsiTheme="minorHAnsi" w:cstheme="minorBidi"/>
          <w:noProof/>
          <w:kern w:val="2"/>
          <w:sz w:val="24"/>
          <w:szCs w:val="24"/>
          <w:rtl/>
          <w:lang w:bidi="ar-SA"/>
          <w14:ligatures w14:val="standardContextual"/>
        </w:rPr>
      </w:pPr>
      <w:hyperlink w:anchor="_Toc227679789" w:history="1">
        <w:r w:rsidR="00741090" w:rsidRPr="00981F10">
          <w:rPr>
            <w:rStyle w:val="Hyperlink"/>
            <w:noProof/>
            <w:rtl/>
          </w:rPr>
          <w:t>7</w:t>
        </w:r>
        <w:r w:rsidR="00741090">
          <w:rPr>
            <w:rFonts w:asciiTheme="minorHAnsi" w:eastAsiaTheme="minorEastAsia" w:hAnsiTheme="minorHAnsi" w:cstheme="minorBidi"/>
            <w:noProof/>
            <w:kern w:val="2"/>
            <w:sz w:val="24"/>
            <w:szCs w:val="24"/>
            <w:rtl/>
            <w:lang w:bidi="ar-SA"/>
            <w14:ligatures w14:val="standardContextual"/>
          </w:rPr>
          <w:tab/>
        </w:r>
        <w:r w:rsidR="00741090" w:rsidRPr="00981F10">
          <w:rPr>
            <w:rStyle w:val="Hyperlink"/>
            <w:rFonts w:hint="eastAsia"/>
            <w:noProof/>
            <w:rtl/>
          </w:rPr>
          <w:t>شناسا</w:t>
        </w:r>
        <w:r w:rsidR="00741090" w:rsidRPr="00981F10">
          <w:rPr>
            <w:rStyle w:val="Hyperlink"/>
            <w:rFonts w:hint="cs"/>
            <w:noProof/>
            <w:rtl/>
          </w:rPr>
          <w:t>یی</w:t>
        </w:r>
        <w:r w:rsidR="00741090" w:rsidRPr="00981F10">
          <w:rPr>
            <w:rStyle w:val="Hyperlink"/>
            <w:noProof/>
            <w:rtl/>
          </w:rPr>
          <w:t xml:space="preserve"> </w:t>
        </w:r>
        <w:r w:rsidR="00741090" w:rsidRPr="00981F10">
          <w:rPr>
            <w:rStyle w:val="Hyperlink"/>
            <w:rFonts w:hint="eastAsia"/>
            <w:noProof/>
            <w:rtl/>
          </w:rPr>
          <w:t>مشترک</w:t>
        </w:r>
        <w:r w:rsidR="00741090" w:rsidRPr="00981F10">
          <w:rPr>
            <w:rStyle w:val="Hyperlink"/>
            <w:rFonts w:hint="cs"/>
            <w:noProof/>
            <w:rtl/>
          </w:rPr>
          <w:t>ی</w:t>
        </w:r>
        <w:r w:rsidR="00741090" w:rsidRPr="00981F10">
          <w:rPr>
            <w:rStyle w:val="Hyperlink"/>
            <w:rFonts w:hint="eastAsia"/>
            <w:noProof/>
            <w:rtl/>
          </w:rPr>
          <w:t>ن</w:t>
        </w:r>
        <w:r w:rsidR="00741090">
          <w:rPr>
            <w:noProof/>
            <w:webHidden/>
            <w:rtl/>
          </w:rPr>
          <w:tab/>
        </w:r>
        <w:r w:rsidR="00741090">
          <w:rPr>
            <w:noProof/>
            <w:webHidden/>
            <w:rtl/>
          </w:rPr>
          <w:fldChar w:fldCharType="begin"/>
        </w:r>
        <w:r w:rsidR="00741090">
          <w:rPr>
            <w:noProof/>
            <w:webHidden/>
            <w:rtl/>
          </w:rPr>
          <w:instrText xml:space="preserve"> </w:instrText>
        </w:r>
        <w:r w:rsidR="00741090">
          <w:rPr>
            <w:noProof/>
            <w:webHidden/>
          </w:rPr>
          <w:instrText>PAGEREF</w:instrText>
        </w:r>
        <w:r w:rsidR="00741090">
          <w:rPr>
            <w:noProof/>
            <w:webHidden/>
            <w:rtl/>
          </w:rPr>
          <w:instrText xml:space="preserve"> _</w:instrText>
        </w:r>
        <w:r w:rsidR="00741090">
          <w:rPr>
            <w:noProof/>
            <w:webHidden/>
          </w:rPr>
          <w:instrText>Toc</w:instrText>
        </w:r>
        <w:r w:rsidR="00741090">
          <w:rPr>
            <w:noProof/>
            <w:webHidden/>
            <w:rtl/>
          </w:rPr>
          <w:instrText xml:space="preserve">227679789 </w:instrText>
        </w:r>
        <w:r w:rsidR="00741090">
          <w:rPr>
            <w:noProof/>
            <w:webHidden/>
          </w:rPr>
          <w:instrText>\h</w:instrText>
        </w:r>
        <w:r w:rsidR="00741090">
          <w:rPr>
            <w:noProof/>
            <w:webHidden/>
            <w:rtl/>
          </w:rPr>
          <w:instrText xml:space="preserve"> </w:instrText>
        </w:r>
        <w:r w:rsidR="00741090">
          <w:rPr>
            <w:noProof/>
            <w:webHidden/>
            <w:rtl/>
          </w:rPr>
        </w:r>
        <w:r w:rsidR="00741090">
          <w:rPr>
            <w:noProof/>
            <w:webHidden/>
            <w:rtl/>
          </w:rPr>
          <w:fldChar w:fldCharType="separate"/>
        </w:r>
        <w:r w:rsidR="00741090">
          <w:rPr>
            <w:noProof/>
            <w:webHidden/>
            <w:rtl/>
          </w:rPr>
          <w:t>8</w:t>
        </w:r>
        <w:r w:rsidR="00741090">
          <w:rPr>
            <w:noProof/>
            <w:webHidden/>
            <w:rtl/>
          </w:rPr>
          <w:fldChar w:fldCharType="end"/>
        </w:r>
      </w:hyperlink>
    </w:p>
    <w:p w14:paraId="0D141590" w14:textId="1D0EDED9" w:rsidR="00741090" w:rsidRDefault="00000000">
      <w:pPr>
        <w:pStyle w:val="TOC1"/>
        <w:rPr>
          <w:rFonts w:asciiTheme="minorHAnsi" w:eastAsiaTheme="minorEastAsia" w:hAnsiTheme="minorHAnsi" w:cstheme="minorBidi"/>
          <w:noProof/>
          <w:kern w:val="2"/>
          <w:sz w:val="24"/>
          <w:szCs w:val="24"/>
          <w:rtl/>
          <w:lang w:bidi="ar-SA"/>
          <w14:ligatures w14:val="standardContextual"/>
        </w:rPr>
      </w:pPr>
      <w:hyperlink w:anchor="_Toc227679790" w:history="1">
        <w:r w:rsidR="00741090" w:rsidRPr="00981F10">
          <w:rPr>
            <w:rStyle w:val="Hyperlink"/>
            <w:noProof/>
          </w:rPr>
          <w:t>8</w:t>
        </w:r>
        <w:r w:rsidR="00741090">
          <w:rPr>
            <w:rFonts w:asciiTheme="minorHAnsi" w:eastAsiaTheme="minorEastAsia" w:hAnsiTheme="minorHAnsi" w:cstheme="minorBidi"/>
            <w:noProof/>
            <w:kern w:val="2"/>
            <w:sz w:val="24"/>
            <w:szCs w:val="24"/>
            <w:rtl/>
            <w:lang w:bidi="ar-SA"/>
            <w14:ligatures w14:val="standardContextual"/>
          </w:rPr>
          <w:tab/>
        </w:r>
        <w:r w:rsidR="00741090" w:rsidRPr="00981F10">
          <w:rPr>
            <w:rStyle w:val="Hyperlink"/>
            <w:rFonts w:hint="eastAsia"/>
            <w:noProof/>
            <w:rtl/>
          </w:rPr>
          <w:t>تفس</w:t>
        </w:r>
        <w:r w:rsidR="00741090" w:rsidRPr="00981F10">
          <w:rPr>
            <w:rStyle w:val="Hyperlink"/>
            <w:rFonts w:hint="cs"/>
            <w:noProof/>
            <w:rtl/>
          </w:rPr>
          <w:t>ی</w:t>
        </w:r>
        <w:r w:rsidR="00741090" w:rsidRPr="00981F10">
          <w:rPr>
            <w:rStyle w:val="Hyperlink"/>
            <w:rFonts w:hint="eastAsia"/>
            <w:noProof/>
            <w:rtl/>
          </w:rPr>
          <w:t>ر</w:t>
        </w:r>
        <w:r w:rsidR="00741090" w:rsidRPr="00981F10">
          <w:rPr>
            <w:rStyle w:val="Hyperlink"/>
            <w:noProof/>
            <w:rtl/>
          </w:rPr>
          <w:t xml:space="preserve"> </w:t>
        </w:r>
        <w:r w:rsidR="00741090" w:rsidRPr="00981F10">
          <w:rPr>
            <w:rStyle w:val="Hyperlink"/>
            <w:rFonts w:hint="eastAsia"/>
            <w:noProof/>
            <w:rtl/>
          </w:rPr>
          <w:t>و</w:t>
        </w:r>
        <w:r w:rsidR="00741090" w:rsidRPr="00981F10">
          <w:rPr>
            <w:rStyle w:val="Hyperlink"/>
            <w:noProof/>
            <w:rtl/>
          </w:rPr>
          <w:t xml:space="preserve"> </w:t>
        </w:r>
        <w:r w:rsidR="00741090" w:rsidRPr="00981F10">
          <w:rPr>
            <w:rStyle w:val="Hyperlink"/>
            <w:rFonts w:hint="eastAsia"/>
            <w:noProof/>
            <w:rtl/>
          </w:rPr>
          <w:t>بازنگر</w:t>
        </w:r>
        <w:r w:rsidR="00741090" w:rsidRPr="00981F10">
          <w:rPr>
            <w:rStyle w:val="Hyperlink"/>
            <w:rFonts w:hint="cs"/>
            <w:noProof/>
            <w:rtl/>
          </w:rPr>
          <w:t>ی</w:t>
        </w:r>
        <w:r w:rsidR="00741090">
          <w:rPr>
            <w:noProof/>
            <w:webHidden/>
            <w:rtl/>
          </w:rPr>
          <w:tab/>
        </w:r>
        <w:r w:rsidR="00741090">
          <w:rPr>
            <w:noProof/>
            <w:webHidden/>
            <w:rtl/>
          </w:rPr>
          <w:fldChar w:fldCharType="begin"/>
        </w:r>
        <w:r w:rsidR="00741090">
          <w:rPr>
            <w:noProof/>
            <w:webHidden/>
            <w:rtl/>
          </w:rPr>
          <w:instrText xml:space="preserve"> </w:instrText>
        </w:r>
        <w:r w:rsidR="00741090">
          <w:rPr>
            <w:noProof/>
            <w:webHidden/>
          </w:rPr>
          <w:instrText>PAGEREF</w:instrText>
        </w:r>
        <w:r w:rsidR="00741090">
          <w:rPr>
            <w:noProof/>
            <w:webHidden/>
            <w:rtl/>
          </w:rPr>
          <w:instrText xml:space="preserve"> _</w:instrText>
        </w:r>
        <w:r w:rsidR="00741090">
          <w:rPr>
            <w:noProof/>
            <w:webHidden/>
          </w:rPr>
          <w:instrText>Toc</w:instrText>
        </w:r>
        <w:r w:rsidR="00741090">
          <w:rPr>
            <w:noProof/>
            <w:webHidden/>
            <w:rtl/>
          </w:rPr>
          <w:instrText xml:space="preserve">227679790 </w:instrText>
        </w:r>
        <w:r w:rsidR="00741090">
          <w:rPr>
            <w:noProof/>
            <w:webHidden/>
          </w:rPr>
          <w:instrText>\h</w:instrText>
        </w:r>
        <w:r w:rsidR="00741090">
          <w:rPr>
            <w:noProof/>
            <w:webHidden/>
            <w:rtl/>
          </w:rPr>
          <w:instrText xml:space="preserve"> </w:instrText>
        </w:r>
        <w:r w:rsidR="00741090">
          <w:rPr>
            <w:noProof/>
            <w:webHidden/>
            <w:rtl/>
          </w:rPr>
        </w:r>
        <w:r w:rsidR="00741090">
          <w:rPr>
            <w:noProof/>
            <w:webHidden/>
            <w:rtl/>
          </w:rPr>
          <w:fldChar w:fldCharType="separate"/>
        </w:r>
        <w:r w:rsidR="00741090">
          <w:rPr>
            <w:noProof/>
            <w:webHidden/>
            <w:rtl/>
          </w:rPr>
          <w:t>8</w:t>
        </w:r>
        <w:r w:rsidR="00741090">
          <w:rPr>
            <w:noProof/>
            <w:webHidden/>
            <w:rtl/>
          </w:rPr>
          <w:fldChar w:fldCharType="end"/>
        </w:r>
      </w:hyperlink>
    </w:p>
    <w:p w14:paraId="6B2EB2D0" w14:textId="568BE245" w:rsidR="00BB1ED1" w:rsidRPr="00557FC0" w:rsidRDefault="003E2E4A" w:rsidP="00BB1ED1">
      <w:pPr>
        <w:tabs>
          <w:tab w:val="left" w:pos="6826"/>
        </w:tabs>
        <w:rPr>
          <w:szCs w:val="24"/>
          <w:rtl/>
        </w:rPr>
      </w:pPr>
      <w:r w:rsidRPr="00557FC0">
        <w:rPr>
          <w:szCs w:val="24"/>
          <w:rtl/>
        </w:rPr>
        <w:fldChar w:fldCharType="end"/>
      </w:r>
      <w:bookmarkStart w:id="0" w:name="_Toc122781567"/>
      <w:bookmarkStart w:id="1" w:name="_Toc203817184"/>
      <w:r w:rsidR="00BB1ED1" w:rsidRPr="00557FC0">
        <w:rPr>
          <w:szCs w:val="24"/>
          <w:rtl/>
        </w:rPr>
        <w:br w:type="page"/>
      </w:r>
    </w:p>
    <w:p w14:paraId="2DFFB955" w14:textId="5707C0C7" w:rsidR="00122478" w:rsidRPr="00557FC0" w:rsidRDefault="00122478">
      <w:pPr>
        <w:bidi w:val="0"/>
        <w:spacing w:after="160" w:line="259" w:lineRule="auto"/>
        <w:ind w:firstLine="0"/>
        <w:jc w:val="left"/>
        <w:rPr>
          <w:rFonts w:ascii="BTitrBold" w:hAnsi="BTitrBold" w:cs="B Titr"/>
          <w:b/>
          <w:bCs/>
          <w:sz w:val="28"/>
          <w:szCs w:val="28"/>
          <w:rtl/>
        </w:rPr>
      </w:pPr>
    </w:p>
    <w:p w14:paraId="4675D05D" w14:textId="57A0A56A" w:rsidR="007D0458" w:rsidRDefault="00B92732" w:rsidP="00B92732">
      <w:pPr>
        <w:pStyle w:val="ChapTitle"/>
        <w:bidi/>
      </w:pPr>
      <w:bookmarkStart w:id="2" w:name="_Toc227679782"/>
      <w:bookmarkEnd w:id="0"/>
      <w:r>
        <w:rPr>
          <w:rFonts w:hint="cs"/>
          <w:rtl/>
        </w:rPr>
        <w:t>مقدمه</w:t>
      </w:r>
      <w:bookmarkEnd w:id="2"/>
    </w:p>
    <w:p w14:paraId="445CAF53" w14:textId="306E9004" w:rsidR="00B92732" w:rsidRDefault="00B92732" w:rsidP="00B92732">
      <w:pPr>
        <w:rPr>
          <w:rFonts w:ascii="B Nazanin"/>
          <w:rtl/>
        </w:rPr>
      </w:pPr>
      <w:r w:rsidRPr="00B92732">
        <w:rPr>
          <w:rFonts w:ascii="B Nazanin"/>
          <w:rtl/>
        </w:rPr>
        <w:t>با توجه به ابلاغ قوان</w:t>
      </w:r>
      <w:r w:rsidRPr="00B92732">
        <w:rPr>
          <w:rFonts w:ascii="B Nazanin" w:hint="cs"/>
          <w:rtl/>
        </w:rPr>
        <w:t>ی</w:t>
      </w:r>
      <w:r w:rsidRPr="00B92732">
        <w:rPr>
          <w:rFonts w:ascii="B Nazanin" w:hint="eastAsia"/>
          <w:rtl/>
        </w:rPr>
        <w:t>ن</w:t>
      </w:r>
      <w:r w:rsidRPr="00B92732">
        <w:rPr>
          <w:rFonts w:ascii="B Nazanin"/>
          <w:rtl/>
        </w:rPr>
        <w:t xml:space="preserve"> گوناگون در خصوص شرا</w:t>
      </w:r>
      <w:r w:rsidRPr="00B92732">
        <w:rPr>
          <w:rFonts w:ascii="B Nazanin" w:hint="cs"/>
          <w:rtl/>
        </w:rPr>
        <w:t>ی</w:t>
      </w:r>
      <w:r w:rsidRPr="00B92732">
        <w:rPr>
          <w:rFonts w:ascii="B Nazanin" w:hint="eastAsia"/>
          <w:rtl/>
        </w:rPr>
        <w:t>ط</w:t>
      </w:r>
      <w:r w:rsidRPr="00B92732">
        <w:rPr>
          <w:rFonts w:ascii="B Nazanin"/>
          <w:rtl/>
        </w:rPr>
        <w:t xml:space="preserve"> معاف</w:t>
      </w:r>
      <w:r w:rsidRPr="00B92732">
        <w:rPr>
          <w:rFonts w:ascii="B Nazanin" w:hint="cs"/>
          <w:rtl/>
        </w:rPr>
        <w:t>ی</w:t>
      </w:r>
      <w:r w:rsidRPr="00B92732">
        <w:rPr>
          <w:rFonts w:ascii="B Nazanin" w:hint="eastAsia"/>
          <w:rtl/>
        </w:rPr>
        <w:t>ت</w:t>
      </w:r>
      <w:r w:rsidRPr="00B92732">
        <w:rPr>
          <w:rFonts w:ascii="B Nazanin"/>
          <w:rtl/>
        </w:rPr>
        <w:t xml:space="preserve"> مشترک</w:t>
      </w:r>
      <w:r w:rsidRPr="00B92732">
        <w:rPr>
          <w:rFonts w:ascii="B Nazanin" w:hint="cs"/>
          <w:rtl/>
        </w:rPr>
        <w:t>ی</w:t>
      </w:r>
      <w:r w:rsidRPr="00B92732">
        <w:rPr>
          <w:rFonts w:ascii="B Nazanin" w:hint="eastAsia"/>
          <w:rtl/>
        </w:rPr>
        <w:t>ن</w:t>
      </w:r>
      <w:r w:rsidRPr="00B92732">
        <w:rPr>
          <w:rFonts w:ascii="B Nazanin"/>
          <w:rtl/>
        </w:rPr>
        <w:t xml:space="preserve"> از برنامه‌ها</w:t>
      </w:r>
      <w:r w:rsidRPr="00B92732">
        <w:rPr>
          <w:rFonts w:ascii="B Nazanin" w:hint="cs"/>
          <w:rtl/>
        </w:rPr>
        <w:t>ی</w:t>
      </w:r>
      <w:r w:rsidRPr="00B92732">
        <w:rPr>
          <w:rFonts w:ascii="B Nazanin"/>
          <w:rtl/>
        </w:rPr>
        <w:t xml:space="preserve"> مد</w:t>
      </w:r>
      <w:r w:rsidRPr="00B92732">
        <w:rPr>
          <w:rFonts w:ascii="B Nazanin" w:hint="cs"/>
          <w:rtl/>
        </w:rPr>
        <w:t>ی</w:t>
      </w:r>
      <w:r w:rsidRPr="00B92732">
        <w:rPr>
          <w:rFonts w:ascii="B Nazanin" w:hint="eastAsia"/>
          <w:rtl/>
        </w:rPr>
        <w:t>ر</w:t>
      </w:r>
      <w:r w:rsidRPr="00B92732">
        <w:rPr>
          <w:rFonts w:ascii="B Nazanin" w:hint="cs"/>
          <w:rtl/>
        </w:rPr>
        <w:t>ی</w:t>
      </w:r>
      <w:r w:rsidRPr="00B92732">
        <w:rPr>
          <w:rFonts w:ascii="B Nazanin" w:hint="eastAsia"/>
          <w:rtl/>
        </w:rPr>
        <w:t>ت</w:t>
      </w:r>
      <w:r w:rsidRPr="00B92732">
        <w:rPr>
          <w:rFonts w:ascii="B Nazanin"/>
          <w:rtl/>
        </w:rPr>
        <w:t xml:space="preserve"> مصرف در ا</w:t>
      </w:r>
      <w:r w:rsidRPr="00B92732">
        <w:rPr>
          <w:rFonts w:ascii="B Nazanin" w:hint="cs"/>
          <w:rtl/>
        </w:rPr>
        <w:t>ی</w:t>
      </w:r>
      <w:r w:rsidRPr="00B92732">
        <w:rPr>
          <w:rFonts w:ascii="B Nazanin" w:hint="eastAsia"/>
          <w:rtl/>
        </w:rPr>
        <w:t>ام</w:t>
      </w:r>
      <w:r w:rsidRPr="00B92732">
        <w:rPr>
          <w:rFonts w:ascii="B Nazanin"/>
          <w:rtl/>
        </w:rPr>
        <w:t xml:space="preserve"> ناتراز</w:t>
      </w:r>
      <w:r w:rsidRPr="00B92732">
        <w:rPr>
          <w:rFonts w:ascii="B Nazanin" w:hint="cs"/>
          <w:rtl/>
        </w:rPr>
        <w:t>ی</w:t>
      </w:r>
      <w:r w:rsidRPr="00B92732">
        <w:rPr>
          <w:rFonts w:ascii="B Nazanin"/>
          <w:rtl/>
        </w:rPr>
        <w:t xml:space="preserve"> تول</w:t>
      </w:r>
      <w:r w:rsidRPr="00B92732">
        <w:rPr>
          <w:rFonts w:ascii="B Nazanin" w:hint="cs"/>
          <w:rtl/>
        </w:rPr>
        <w:t>ی</w:t>
      </w:r>
      <w:r w:rsidRPr="00B92732">
        <w:rPr>
          <w:rFonts w:ascii="B Nazanin" w:hint="eastAsia"/>
          <w:rtl/>
        </w:rPr>
        <w:t>د</w:t>
      </w:r>
      <w:r w:rsidRPr="00B92732">
        <w:rPr>
          <w:rFonts w:ascii="B Nazanin"/>
          <w:rtl/>
        </w:rPr>
        <w:t xml:space="preserve"> و مصرف برق و قراردادها</w:t>
      </w:r>
      <w:r w:rsidRPr="00B92732">
        <w:rPr>
          <w:rFonts w:ascii="B Nazanin" w:hint="cs"/>
          <w:rtl/>
        </w:rPr>
        <w:t>ی</w:t>
      </w:r>
      <w:r w:rsidRPr="00B92732">
        <w:rPr>
          <w:rFonts w:ascii="B Nazanin"/>
          <w:rtl/>
        </w:rPr>
        <w:t xml:space="preserve"> مختلف مشتركين با سازمان ساتبا از جمله خر</w:t>
      </w:r>
      <w:r w:rsidRPr="00B92732">
        <w:rPr>
          <w:rFonts w:ascii="B Nazanin" w:hint="cs"/>
          <w:rtl/>
        </w:rPr>
        <w:t>ی</w:t>
      </w:r>
      <w:r w:rsidRPr="00B92732">
        <w:rPr>
          <w:rFonts w:ascii="B Nazanin" w:hint="eastAsia"/>
          <w:rtl/>
        </w:rPr>
        <w:t>د</w:t>
      </w:r>
      <w:r w:rsidRPr="00B92732">
        <w:rPr>
          <w:rFonts w:ascii="B Nazanin"/>
          <w:rtl/>
        </w:rPr>
        <w:t xml:space="preserve"> تضم</w:t>
      </w:r>
      <w:r w:rsidRPr="00B92732">
        <w:rPr>
          <w:rFonts w:ascii="B Nazanin" w:hint="cs"/>
          <w:rtl/>
        </w:rPr>
        <w:t>ی</w:t>
      </w:r>
      <w:r w:rsidRPr="00B92732">
        <w:rPr>
          <w:rFonts w:ascii="B Nazanin" w:hint="eastAsia"/>
          <w:rtl/>
        </w:rPr>
        <w:t>ن</w:t>
      </w:r>
      <w:r w:rsidRPr="00B92732">
        <w:rPr>
          <w:rFonts w:ascii="B Nazanin" w:hint="cs"/>
          <w:rtl/>
        </w:rPr>
        <w:t>ی</w:t>
      </w:r>
      <w:r w:rsidRPr="00B92732">
        <w:rPr>
          <w:rFonts w:ascii="B Nazanin"/>
          <w:rtl/>
        </w:rPr>
        <w:t xml:space="preserve"> و معاف</w:t>
      </w:r>
      <w:r w:rsidRPr="00B92732">
        <w:rPr>
          <w:rFonts w:ascii="B Nazanin" w:hint="cs"/>
          <w:rtl/>
        </w:rPr>
        <w:t>ی</w:t>
      </w:r>
      <w:r w:rsidRPr="00B92732">
        <w:rPr>
          <w:rFonts w:ascii="B Nazanin" w:hint="eastAsia"/>
          <w:rtl/>
        </w:rPr>
        <w:t>ت</w:t>
      </w:r>
      <w:r w:rsidRPr="00B92732">
        <w:rPr>
          <w:rFonts w:ascii="B Nazanin"/>
          <w:rtl/>
        </w:rPr>
        <w:t xml:space="preserve"> از برنامه‌ها</w:t>
      </w:r>
      <w:r w:rsidRPr="00B92732">
        <w:rPr>
          <w:rFonts w:ascii="B Nazanin" w:hint="cs"/>
          <w:rtl/>
        </w:rPr>
        <w:t>ی</w:t>
      </w:r>
      <w:r w:rsidRPr="00B92732">
        <w:rPr>
          <w:rFonts w:ascii="B Nazanin"/>
          <w:rtl/>
        </w:rPr>
        <w:t xml:space="preserve"> مد</w:t>
      </w:r>
      <w:r w:rsidRPr="00B92732">
        <w:rPr>
          <w:rFonts w:ascii="B Nazanin" w:hint="cs"/>
          <w:rtl/>
        </w:rPr>
        <w:t>ی</w:t>
      </w:r>
      <w:r w:rsidRPr="00B92732">
        <w:rPr>
          <w:rFonts w:ascii="B Nazanin" w:hint="eastAsia"/>
          <w:rtl/>
        </w:rPr>
        <w:t>ر</w:t>
      </w:r>
      <w:r w:rsidRPr="00B92732">
        <w:rPr>
          <w:rFonts w:ascii="B Nazanin" w:hint="cs"/>
          <w:rtl/>
        </w:rPr>
        <w:t>ی</w:t>
      </w:r>
      <w:r w:rsidRPr="00B92732">
        <w:rPr>
          <w:rFonts w:ascii="B Nazanin" w:hint="eastAsia"/>
          <w:rtl/>
        </w:rPr>
        <w:t>ت</w:t>
      </w:r>
      <w:r w:rsidRPr="00B92732">
        <w:rPr>
          <w:rFonts w:ascii="B Nazanin"/>
          <w:rtl/>
        </w:rPr>
        <w:t xml:space="preserve"> مصرف ، فروش در بازار بورس، تهاتر صنا</w:t>
      </w:r>
      <w:r w:rsidRPr="00B92732">
        <w:rPr>
          <w:rFonts w:ascii="B Nazanin" w:hint="cs"/>
          <w:rtl/>
        </w:rPr>
        <w:t>ی</w:t>
      </w:r>
      <w:r w:rsidRPr="00B92732">
        <w:rPr>
          <w:rFonts w:ascii="B Nazanin" w:hint="eastAsia"/>
          <w:rtl/>
        </w:rPr>
        <w:t>ع،</w:t>
      </w:r>
      <w:r w:rsidRPr="00B92732">
        <w:rPr>
          <w:rFonts w:ascii="B Nazanin"/>
          <w:rtl/>
        </w:rPr>
        <w:t xml:space="preserve"> خر</w:t>
      </w:r>
      <w:r w:rsidRPr="00B92732">
        <w:rPr>
          <w:rFonts w:ascii="B Nazanin" w:hint="cs"/>
          <w:rtl/>
        </w:rPr>
        <w:t>ی</w:t>
      </w:r>
      <w:r w:rsidRPr="00B92732">
        <w:rPr>
          <w:rFonts w:ascii="B Nazanin"/>
          <w:rtl/>
        </w:rPr>
        <w:t>د تضم</w:t>
      </w:r>
      <w:r w:rsidRPr="00B92732">
        <w:rPr>
          <w:rFonts w:ascii="B Nazanin" w:hint="cs"/>
          <w:rtl/>
        </w:rPr>
        <w:t>ی</w:t>
      </w:r>
      <w:r w:rsidRPr="00B92732">
        <w:rPr>
          <w:rFonts w:ascii="B Nazanin" w:hint="eastAsia"/>
          <w:rtl/>
        </w:rPr>
        <w:t>ن</w:t>
      </w:r>
      <w:r w:rsidRPr="00B92732">
        <w:rPr>
          <w:rFonts w:ascii="B Nazanin" w:hint="cs"/>
          <w:rtl/>
        </w:rPr>
        <w:t>ی</w:t>
      </w:r>
      <w:r w:rsidRPr="00B92732">
        <w:rPr>
          <w:rFonts w:ascii="B Nazanin"/>
          <w:rtl/>
        </w:rPr>
        <w:t xml:space="preserve"> و ...) و همچن</w:t>
      </w:r>
      <w:r w:rsidRPr="00B92732">
        <w:rPr>
          <w:rFonts w:ascii="B Nazanin" w:hint="cs"/>
          <w:rtl/>
        </w:rPr>
        <w:t>ی</w:t>
      </w:r>
      <w:r w:rsidRPr="00B92732">
        <w:rPr>
          <w:rFonts w:ascii="B Nazanin" w:hint="eastAsia"/>
          <w:rtl/>
        </w:rPr>
        <w:t>ن</w:t>
      </w:r>
      <w:r w:rsidRPr="00B92732">
        <w:rPr>
          <w:rFonts w:ascii="B Nazanin"/>
          <w:rtl/>
        </w:rPr>
        <w:t xml:space="preserve"> لزوم احداث ن</w:t>
      </w:r>
      <w:r w:rsidRPr="00B92732">
        <w:rPr>
          <w:rFonts w:ascii="B Nazanin" w:hint="cs"/>
          <w:rtl/>
        </w:rPr>
        <w:t>ی</w:t>
      </w:r>
      <w:r w:rsidRPr="00B92732">
        <w:rPr>
          <w:rFonts w:ascii="B Nazanin" w:hint="eastAsia"/>
          <w:rtl/>
        </w:rPr>
        <w:t>روگاه</w:t>
      </w:r>
      <w:r w:rsidRPr="00B92732">
        <w:rPr>
          <w:rFonts w:ascii="B Nazanin"/>
          <w:rtl/>
        </w:rPr>
        <w:t xml:space="preserve"> توسط صنا</w:t>
      </w:r>
      <w:r w:rsidRPr="00B92732">
        <w:rPr>
          <w:rFonts w:ascii="B Nazanin" w:hint="cs"/>
          <w:rtl/>
        </w:rPr>
        <w:t>ی</w:t>
      </w:r>
      <w:r w:rsidRPr="00B92732">
        <w:rPr>
          <w:rFonts w:ascii="B Nazanin" w:hint="eastAsia"/>
          <w:rtl/>
        </w:rPr>
        <w:t>ع</w:t>
      </w:r>
      <w:r w:rsidRPr="00B92732">
        <w:rPr>
          <w:rFonts w:ascii="B Nazanin"/>
          <w:rtl/>
        </w:rPr>
        <w:t xml:space="preserve"> انرژ</w:t>
      </w:r>
      <w:r w:rsidRPr="00B92732">
        <w:rPr>
          <w:rFonts w:ascii="B Nazanin" w:hint="cs"/>
          <w:rtl/>
        </w:rPr>
        <w:t>ی‌</w:t>
      </w:r>
      <w:r w:rsidRPr="00B92732">
        <w:rPr>
          <w:rFonts w:ascii="B Nazanin" w:hint="eastAsia"/>
          <w:rtl/>
        </w:rPr>
        <w:t>بر</w:t>
      </w:r>
      <w:r w:rsidRPr="00B92732">
        <w:rPr>
          <w:rFonts w:ascii="B Nazanin"/>
          <w:rtl/>
        </w:rPr>
        <w:t xml:space="preserve"> موضوع ماده (4) قانون مانع‌زدا</w:t>
      </w:r>
      <w:r w:rsidRPr="00B92732">
        <w:rPr>
          <w:rFonts w:ascii="B Nazanin" w:hint="cs"/>
          <w:rtl/>
        </w:rPr>
        <w:t>یی</w:t>
      </w:r>
      <w:r w:rsidRPr="00B92732">
        <w:rPr>
          <w:rFonts w:ascii="B Nazanin"/>
          <w:rtl/>
        </w:rPr>
        <w:t xml:space="preserve"> از توسعه صنعت برق، شرا</w:t>
      </w:r>
      <w:r w:rsidRPr="00B92732">
        <w:rPr>
          <w:rFonts w:ascii="B Nazanin" w:hint="cs"/>
          <w:rtl/>
        </w:rPr>
        <w:t>ی</w:t>
      </w:r>
      <w:r w:rsidRPr="00B92732">
        <w:rPr>
          <w:rFonts w:ascii="B Nazanin" w:hint="eastAsia"/>
          <w:rtl/>
        </w:rPr>
        <w:t>ط</w:t>
      </w:r>
      <w:r w:rsidRPr="00B92732">
        <w:rPr>
          <w:rFonts w:ascii="B Nazanin"/>
          <w:rtl/>
        </w:rPr>
        <w:t xml:space="preserve"> معاف</w:t>
      </w:r>
      <w:r w:rsidRPr="00B92732">
        <w:rPr>
          <w:rFonts w:ascii="B Nazanin" w:hint="cs"/>
          <w:rtl/>
        </w:rPr>
        <w:t>ی</w:t>
      </w:r>
      <w:r w:rsidRPr="00B92732">
        <w:rPr>
          <w:rFonts w:ascii="B Nazanin" w:hint="eastAsia"/>
          <w:rtl/>
        </w:rPr>
        <w:t>ت</w:t>
      </w:r>
      <w:r w:rsidRPr="00B92732">
        <w:rPr>
          <w:rFonts w:ascii="B Nazanin"/>
          <w:rtl/>
        </w:rPr>
        <w:t xml:space="preserve"> مشترک</w:t>
      </w:r>
      <w:r w:rsidRPr="00B92732">
        <w:rPr>
          <w:rFonts w:ascii="B Nazanin" w:hint="cs"/>
          <w:rtl/>
        </w:rPr>
        <w:t>ی</w:t>
      </w:r>
      <w:r w:rsidRPr="00B92732">
        <w:rPr>
          <w:rFonts w:ascii="B Nazanin" w:hint="eastAsia"/>
          <w:rtl/>
        </w:rPr>
        <w:t>ن</w:t>
      </w:r>
      <w:r w:rsidRPr="00B92732">
        <w:rPr>
          <w:rFonts w:ascii="B Nazanin"/>
          <w:rtl/>
        </w:rPr>
        <w:t xml:space="preserve"> از برنامه‌ها</w:t>
      </w:r>
      <w:r w:rsidRPr="00B92732">
        <w:rPr>
          <w:rFonts w:ascii="B Nazanin" w:hint="cs"/>
          <w:rtl/>
        </w:rPr>
        <w:t>ی</w:t>
      </w:r>
      <w:r w:rsidRPr="00B92732">
        <w:rPr>
          <w:rFonts w:ascii="B Nazanin"/>
          <w:rtl/>
        </w:rPr>
        <w:t xml:space="preserve"> مد</w:t>
      </w:r>
      <w:r w:rsidRPr="00B92732">
        <w:rPr>
          <w:rFonts w:ascii="B Nazanin" w:hint="cs"/>
          <w:rtl/>
        </w:rPr>
        <w:t>ی</w:t>
      </w:r>
      <w:r w:rsidRPr="00B92732">
        <w:rPr>
          <w:rFonts w:ascii="B Nazanin" w:hint="eastAsia"/>
          <w:rtl/>
        </w:rPr>
        <w:t>ر</w:t>
      </w:r>
      <w:r w:rsidRPr="00B92732">
        <w:rPr>
          <w:rFonts w:ascii="B Nazanin" w:hint="cs"/>
          <w:rtl/>
        </w:rPr>
        <w:t>ی</w:t>
      </w:r>
      <w:r w:rsidRPr="00B92732">
        <w:rPr>
          <w:rFonts w:ascii="B Nazanin" w:hint="eastAsia"/>
          <w:rtl/>
        </w:rPr>
        <w:t>ت</w:t>
      </w:r>
      <w:r w:rsidRPr="00B92732">
        <w:rPr>
          <w:rFonts w:ascii="B Nazanin"/>
          <w:rtl/>
        </w:rPr>
        <w:t xml:space="preserve"> مصرف و ف</w:t>
      </w:r>
      <w:r w:rsidRPr="00B92732">
        <w:rPr>
          <w:rFonts w:ascii="B Nazanin" w:hint="cs"/>
          <w:rtl/>
        </w:rPr>
        <w:t>ی</w:t>
      </w:r>
      <w:r w:rsidRPr="00B92732">
        <w:rPr>
          <w:rFonts w:ascii="B Nazanin" w:hint="eastAsia"/>
          <w:rtl/>
        </w:rPr>
        <w:t>درها</w:t>
      </w:r>
      <w:r w:rsidRPr="00B92732">
        <w:rPr>
          <w:rFonts w:ascii="B Nazanin" w:hint="cs"/>
          <w:rtl/>
        </w:rPr>
        <w:t>ی</w:t>
      </w:r>
      <w:r w:rsidRPr="00B92732">
        <w:rPr>
          <w:rFonts w:ascii="B Nazanin"/>
          <w:rtl/>
        </w:rPr>
        <w:t xml:space="preserve"> تغذ</w:t>
      </w:r>
      <w:r w:rsidRPr="00B92732">
        <w:rPr>
          <w:rFonts w:ascii="B Nazanin" w:hint="cs"/>
          <w:rtl/>
        </w:rPr>
        <w:t>ی</w:t>
      </w:r>
      <w:r w:rsidRPr="00B92732">
        <w:rPr>
          <w:rFonts w:ascii="B Nazanin" w:hint="eastAsia"/>
          <w:rtl/>
        </w:rPr>
        <w:t>ه‌کننده</w:t>
      </w:r>
      <w:r w:rsidRPr="00B92732">
        <w:rPr>
          <w:rFonts w:ascii="B Nazanin"/>
          <w:rtl/>
        </w:rPr>
        <w:t xml:space="preserve"> آنها </w:t>
      </w:r>
      <w:r w:rsidR="00B23B86">
        <w:rPr>
          <w:rFonts w:ascii="B Nazanin" w:hint="cs"/>
          <w:rtl/>
        </w:rPr>
        <w:t xml:space="preserve">براساس تجمیع ضوابط و دستورالعملهای ابلاغی </w:t>
      </w:r>
      <w:r w:rsidRPr="00B92732">
        <w:rPr>
          <w:rFonts w:ascii="B Nazanin"/>
          <w:rtl/>
        </w:rPr>
        <w:t>به شرح ز</w:t>
      </w:r>
      <w:r w:rsidRPr="00B92732">
        <w:rPr>
          <w:rFonts w:ascii="B Nazanin" w:hint="cs"/>
          <w:rtl/>
        </w:rPr>
        <w:t>ی</w:t>
      </w:r>
      <w:r w:rsidRPr="00B92732">
        <w:rPr>
          <w:rFonts w:ascii="B Nazanin" w:hint="eastAsia"/>
          <w:rtl/>
        </w:rPr>
        <w:t>ر</w:t>
      </w:r>
      <w:r w:rsidRPr="00B92732">
        <w:rPr>
          <w:rFonts w:ascii="B Nazanin"/>
          <w:rtl/>
        </w:rPr>
        <w:t xml:space="preserve"> تب</w:t>
      </w:r>
      <w:r w:rsidRPr="00B92732">
        <w:rPr>
          <w:rFonts w:ascii="B Nazanin" w:hint="cs"/>
          <w:rtl/>
        </w:rPr>
        <w:t>یی</w:t>
      </w:r>
      <w:r w:rsidRPr="00B92732">
        <w:rPr>
          <w:rFonts w:ascii="B Nazanin" w:hint="eastAsia"/>
          <w:rtl/>
        </w:rPr>
        <w:t>ن</w:t>
      </w:r>
      <w:r w:rsidRPr="00B92732">
        <w:rPr>
          <w:rFonts w:ascii="B Nazanin"/>
          <w:rtl/>
        </w:rPr>
        <w:t xml:space="preserve"> م</w:t>
      </w:r>
      <w:r w:rsidRPr="00B92732">
        <w:rPr>
          <w:rFonts w:ascii="B Nazanin" w:hint="cs"/>
          <w:rtl/>
        </w:rPr>
        <w:t>ی‌</w:t>
      </w:r>
      <w:r w:rsidRPr="00B92732">
        <w:rPr>
          <w:rFonts w:ascii="B Nazanin" w:hint="eastAsia"/>
          <w:rtl/>
        </w:rPr>
        <w:t>گردد</w:t>
      </w:r>
      <w:r w:rsidRPr="00B92732">
        <w:rPr>
          <w:rFonts w:ascii="B Nazanin"/>
          <w:rtl/>
        </w:rPr>
        <w:t>.</w:t>
      </w:r>
    </w:p>
    <w:p w14:paraId="79030E62" w14:textId="77777777" w:rsidR="00BC2802" w:rsidRPr="00B92732" w:rsidRDefault="00BC2802" w:rsidP="00BC2802">
      <w:pPr>
        <w:rPr>
          <w:rFonts w:ascii="B Nazanin"/>
        </w:rPr>
      </w:pPr>
    </w:p>
    <w:p w14:paraId="09D4FE5C" w14:textId="32FEF0B8" w:rsidR="00B92732" w:rsidRDefault="00B92732" w:rsidP="00B92732">
      <w:pPr>
        <w:pStyle w:val="ChapTitle"/>
        <w:bidi/>
      </w:pPr>
      <w:bookmarkStart w:id="3" w:name="_Toc227679783"/>
      <w:r>
        <w:rPr>
          <w:rFonts w:hint="cs"/>
          <w:rtl/>
        </w:rPr>
        <w:t>محدوده اجرا</w:t>
      </w:r>
      <w:bookmarkEnd w:id="3"/>
    </w:p>
    <w:p w14:paraId="287ABA7C" w14:textId="46908054" w:rsidR="00B92732" w:rsidRDefault="00B92732" w:rsidP="00B92732">
      <w:pPr>
        <w:rPr>
          <w:rFonts w:ascii="B Nazanin"/>
          <w:rtl/>
        </w:rPr>
      </w:pPr>
      <w:r w:rsidRPr="00B92732">
        <w:rPr>
          <w:rFonts w:ascii="B Nazanin"/>
          <w:rtl/>
        </w:rPr>
        <w:t>محدوده اجرا</w:t>
      </w:r>
      <w:r w:rsidRPr="00B92732">
        <w:rPr>
          <w:rFonts w:ascii="B Nazanin" w:hint="cs"/>
          <w:rtl/>
        </w:rPr>
        <w:t>ی</w:t>
      </w:r>
      <w:r w:rsidRPr="00B92732">
        <w:rPr>
          <w:rFonts w:ascii="B Nazanin"/>
          <w:rtl/>
        </w:rPr>
        <w:t xml:space="preserve"> ا</w:t>
      </w:r>
      <w:r w:rsidRPr="00B92732">
        <w:rPr>
          <w:rFonts w:ascii="B Nazanin" w:hint="cs"/>
          <w:rtl/>
        </w:rPr>
        <w:t>ی</w:t>
      </w:r>
      <w:r w:rsidRPr="00B92732">
        <w:rPr>
          <w:rFonts w:ascii="B Nazanin" w:hint="eastAsia"/>
          <w:rtl/>
        </w:rPr>
        <w:t>ن</w:t>
      </w:r>
      <w:r w:rsidRPr="00B92732">
        <w:rPr>
          <w:rFonts w:ascii="B Nazanin"/>
          <w:rtl/>
        </w:rPr>
        <w:t xml:space="preserve"> دستورالعمل شرکت‌ها</w:t>
      </w:r>
      <w:r w:rsidRPr="00B92732">
        <w:rPr>
          <w:rFonts w:ascii="B Nazanin" w:hint="cs"/>
          <w:rtl/>
        </w:rPr>
        <w:t>ی</w:t>
      </w:r>
      <w:r w:rsidRPr="00B92732">
        <w:rPr>
          <w:rFonts w:ascii="B Nazanin"/>
          <w:rtl/>
        </w:rPr>
        <w:t xml:space="preserve"> برق منطقه ا</w:t>
      </w:r>
      <w:r w:rsidRPr="00B92732">
        <w:rPr>
          <w:rFonts w:ascii="B Nazanin" w:hint="cs"/>
          <w:rtl/>
        </w:rPr>
        <w:t>ی</w:t>
      </w:r>
      <w:r w:rsidRPr="00B92732">
        <w:rPr>
          <w:rFonts w:ascii="B Nazanin"/>
          <w:rtl/>
        </w:rPr>
        <w:t xml:space="preserve"> و شرکتها</w:t>
      </w:r>
      <w:r w:rsidRPr="00B92732">
        <w:rPr>
          <w:rFonts w:ascii="B Nazanin" w:hint="cs"/>
          <w:rtl/>
        </w:rPr>
        <w:t>ی</w:t>
      </w:r>
      <w:r w:rsidRPr="00B92732">
        <w:rPr>
          <w:rFonts w:ascii="B Nazanin"/>
          <w:rtl/>
        </w:rPr>
        <w:t xml:space="preserve"> توز</w:t>
      </w:r>
      <w:r w:rsidRPr="00B92732">
        <w:rPr>
          <w:rFonts w:ascii="B Nazanin" w:hint="cs"/>
          <w:rtl/>
        </w:rPr>
        <w:t>ی</w:t>
      </w:r>
      <w:r w:rsidRPr="00B92732">
        <w:rPr>
          <w:rFonts w:ascii="B Nazanin" w:hint="eastAsia"/>
          <w:rtl/>
        </w:rPr>
        <w:t>ع</w:t>
      </w:r>
      <w:r w:rsidRPr="00B92732">
        <w:rPr>
          <w:rFonts w:ascii="B Nazanin"/>
          <w:rtl/>
        </w:rPr>
        <w:t xml:space="preserve"> ن</w:t>
      </w:r>
      <w:r w:rsidRPr="00B92732">
        <w:rPr>
          <w:rFonts w:ascii="B Nazanin" w:hint="cs"/>
          <w:rtl/>
        </w:rPr>
        <w:t>ی</w:t>
      </w:r>
      <w:r w:rsidRPr="00B92732">
        <w:rPr>
          <w:rFonts w:ascii="B Nazanin" w:hint="eastAsia"/>
          <w:rtl/>
        </w:rPr>
        <w:t>رو</w:t>
      </w:r>
      <w:r w:rsidRPr="00B92732">
        <w:rPr>
          <w:rFonts w:ascii="B Nazanin" w:hint="cs"/>
          <w:rtl/>
        </w:rPr>
        <w:t>ی</w:t>
      </w:r>
      <w:r w:rsidRPr="00B92732">
        <w:rPr>
          <w:rFonts w:ascii="B Nazanin"/>
          <w:rtl/>
        </w:rPr>
        <w:t xml:space="preserve"> برق م</w:t>
      </w:r>
      <w:r w:rsidRPr="00B92732">
        <w:rPr>
          <w:rFonts w:ascii="B Nazanin" w:hint="cs"/>
          <w:rtl/>
        </w:rPr>
        <w:t>ی‌</w:t>
      </w:r>
      <w:r w:rsidRPr="00B92732">
        <w:rPr>
          <w:rFonts w:ascii="B Nazanin" w:hint="eastAsia"/>
          <w:rtl/>
        </w:rPr>
        <w:t>باشد</w:t>
      </w:r>
      <w:r w:rsidRPr="00B92732">
        <w:rPr>
          <w:rFonts w:ascii="B Nazanin"/>
          <w:rtl/>
        </w:rPr>
        <w:t>.</w:t>
      </w:r>
    </w:p>
    <w:p w14:paraId="4551D007" w14:textId="77777777" w:rsidR="00B92732" w:rsidRPr="00B92732" w:rsidRDefault="00B92732" w:rsidP="00B92732">
      <w:pPr>
        <w:rPr>
          <w:rFonts w:ascii="B Nazanin"/>
          <w:rtl/>
        </w:rPr>
      </w:pPr>
    </w:p>
    <w:p w14:paraId="30C75B80" w14:textId="41117B87" w:rsidR="0015433D" w:rsidRPr="00557FC0" w:rsidRDefault="00B92732" w:rsidP="00B92732">
      <w:pPr>
        <w:pStyle w:val="ChapTitle"/>
        <w:bidi/>
        <w:rPr>
          <w:rFonts w:ascii="Times New Roman"/>
          <w:rtl/>
        </w:rPr>
      </w:pPr>
      <w:bookmarkStart w:id="4" w:name="_Toc227679784"/>
      <w:bookmarkEnd w:id="1"/>
      <w:r>
        <w:rPr>
          <w:rFonts w:hint="cs"/>
          <w:rtl/>
        </w:rPr>
        <w:t>تعاریف</w:t>
      </w:r>
      <w:bookmarkEnd w:id="4"/>
    </w:p>
    <w:p w14:paraId="4AB079EC" w14:textId="77777777" w:rsidR="00B92732" w:rsidRPr="005766DB" w:rsidRDefault="00B92732" w:rsidP="0035577C">
      <w:pPr>
        <w:tabs>
          <w:tab w:val="right" w:pos="810"/>
          <w:tab w:val="right" w:pos="1178"/>
        </w:tabs>
        <w:ind w:left="1178" w:hanging="810"/>
        <w:rPr>
          <w:sz w:val="26"/>
          <w:szCs w:val="26"/>
          <w:rtl/>
        </w:rPr>
      </w:pPr>
      <w:bookmarkStart w:id="5" w:name="_Toc203817186"/>
      <w:r>
        <w:rPr>
          <w:rFonts w:hint="cs"/>
          <w:b/>
          <w:bCs/>
          <w:sz w:val="26"/>
          <w:szCs w:val="26"/>
          <w:rtl/>
        </w:rPr>
        <w:t xml:space="preserve">1-2 </w:t>
      </w:r>
      <w:r w:rsidRPr="00F910B3">
        <w:rPr>
          <w:rFonts w:hint="cs"/>
          <w:b/>
          <w:bCs/>
          <w:sz w:val="26"/>
          <w:szCs w:val="26"/>
          <w:rtl/>
        </w:rPr>
        <w:t>صنایع انرژی بر:</w:t>
      </w:r>
      <w:r w:rsidRPr="0035577C">
        <w:rPr>
          <w:rFonts w:hint="cs"/>
          <w:b/>
          <w:bCs/>
          <w:sz w:val="26"/>
          <w:szCs w:val="26"/>
          <w:rtl/>
        </w:rPr>
        <w:t xml:space="preserve"> مشتمل بر صنايع فولادي، آلومينيوم، مس، فلزات اساسي و كاني فلزي و غيرفلزي، واحد</w:t>
      </w:r>
      <w:r w:rsidRPr="00F910B3">
        <w:rPr>
          <w:rFonts w:hint="cs"/>
          <w:sz w:val="26"/>
          <w:szCs w:val="26"/>
          <w:rtl/>
        </w:rPr>
        <w:t xml:space="preserve"> پالايشگاهي،  پتروشيمي و شيميايي</w:t>
      </w:r>
      <w:r>
        <w:rPr>
          <w:rFonts w:hint="cs"/>
          <w:sz w:val="26"/>
          <w:szCs w:val="26"/>
          <w:rtl/>
        </w:rPr>
        <w:t>(</w:t>
      </w:r>
      <w:r w:rsidRPr="00596DEF">
        <w:rPr>
          <w:rFonts w:hint="cs"/>
          <w:sz w:val="26"/>
          <w:szCs w:val="26"/>
          <w:rtl/>
        </w:rPr>
        <w:t>صنایع موضوع آیین‌نامه اجرایی ماده(4) قانون مانع‌زدایی از توسعه صنعت برق</w:t>
      </w:r>
      <w:r>
        <w:rPr>
          <w:rFonts w:hint="cs"/>
          <w:sz w:val="26"/>
          <w:szCs w:val="26"/>
          <w:rtl/>
        </w:rPr>
        <w:t>)</w:t>
      </w:r>
    </w:p>
    <w:p w14:paraId="6F4224C7" w14:textId="77777777" w:rsidR="00B92732" w:rsidRDefault="00B92732" w:rsidP="00B92732">
      <w:pPr>
        <w:pStyle w:val="ListParagraph"/>
        <w:widowControl/>
        <w:numPr>
          <w:ilvl w:val="1"/>
          <w:numId w:val="59"/>
        </w:numPr>
        <w:tabs>
          <w:tab w:val="right" w:pos="360"/>
          <w:tab w:val="right" w:pos="810"/>
        </w:tabs>
        <w:spacing w:before="0" w:after="0"/>
        <w:rPr>
          <w:sz w:val="26"/>
          <w:szCs w:val="26"/>
        </w:rPr>
      </w:pPr>
      <w:r w:rsidRPr="00F910B3">
        <w:rPr>
          <w:rFonts w:hint="cs"/>
          <w:b/>
          <w:bCs/>
          <w:sz w:val="26"/>
          <w:szCs w:val="26"/>
          <w:rtl/>
        </w:rPr>
        <w:t>فیدر اختصاصی:</w:t>
      </w:r>
      <w:r w:rsidRPr="00F910B3">
        <w:rPr>
          <w:rFonts w:hint="cs"/>
          <w:sz w:val="26"/>
          <w:szCs w:val="26"/>
          <w:rtl/>
        </w:rPr>
        <w:t xml:space="preserve"> فيدري كه صرفا يك مشترك را از پست تغذيه مي‌کند.</w:t>
      </w:r>
    </w:p>
    <w:p w14:paraId="5789E286" w14:textId="77777777" w:rsidR="00B92732" w:rsidRDefault="00B92732" w:rsidP="00B92732">
      <w:pPr>
        <w:pStyle w:val="ListParagraph"/>
        <w:widowControl/>
        <w:numPr>
          <w:ilvl w:val="1"/>
          <w:numId w:val="59"/>
        </w:numPr>
        <w:tabs>
          <w:tab w:val="right" w:pos="360"/>
          <w:tab w:val="right" w:pos="810"/>
        </w:tabs>
        <w:spacing w:before="0" w:after="0"/>
        <w:rPr>
          <w:sz w:val="26"/>
          <w:szCs w:val="26"/>
        </w:rPr>
      </w:pPr>
      <w:r w:rsidRPr="005766DB">
        <w:rPr>
          <w:rFonts w:hint="cs"/>
          <w:b/>
          <w:bCs/>
          <w:sz w:val="26"/>
          <w:szCs w:val="26"/>
          <w:rtl/>
        </w:rPr>
        <w:t xml:space="preserve">فیدر عمومی </w:t>
      </w:r>
      <w:r w:rsidRPr="005766DB">
        <w:rPr>
          <w:rFonts w:hint="cs"/>
          <w:sz w:val="26"/>
          <w:szCs w:val="26"/>
          <w:rtl/>
        </w:rPr>
        <w:t>: فيدري كه بيش از يك مشترك را از پست تغذيه مي‌كند.</w:t>
      </w:r>
    </w:p>
    <w:p w14:paraId="5FC40ED0" w14:textId="77777777" w:rsidR="00B92732" w:rsidRPr="005766DB" w:rsidRDefault="00B92732" w:rsidP="00B92732">
      <w:pPr>
        <w:pStyle w:val="ListParagraph"/>
        <w:widowControl/>
        <w:numPr>
          <w:ilvl w:val="1"/>
          <w:numId w:val="59"/>
        </w:numPr>
        <w:tabs>
          <w:tab w:val="right" w:pos="360"/>
          <w:tab w:val="right" w:pos="810"/>
        </w:tabs>
        <w:spacing w:before="0" w:after="0"/>
        <w:rPr>
          <w:sz w:val="26"/>
          <w:szCs w:val="26"/>
        </w:rPr>
      </w:pPr>
      <w:r w:rsidRPr="005766DB">
        <w:rPr>
          <w:rFonts w:hint="cs"/>
          <w:b/>
          <w:bCs/>
          <w:sz w:val="26"/>
          <w:szCs w:val="26"/>
          <w:rtl/>
        </w:rPr>
        <w:t>مصوبه:</w:t>
      </w:r>
      <w:r w:rsidRPr="005766DB">
        <w:rPr>
          <w:rFonts w:hint="cs"/>
          <w:sz w:val="26"/>
          <w:szCs w:val="26"/>
          <w:rtl/>
        </w:rPr>
        <w:t xml:space="preserve"> ضوابط و شرایط احداث نیروگاه تجدیدپذیر و پاک توسط واحد‌های صنعتی، </w:t>
      </w:r>
      <w:r w:rsidRPr="005766DB">
        <w:rPr>
          <w:rFonts w:hint="cs"/>
          <w:color w:val="000000" w:themeColor="text1"/>
          <w:sz w:val="26"/>
          <w:szCs w:val="26"/>
          <w:rtl/>
        </w:rPr>
        <w:t>معدنی و کشاورزی در سطح توزیع</w:t>
      </w:r>
    </w:p>
    <w:p w14:paraId="7F791D1F" w14:textId="7B6358E6" w:rsidR="00B92732" w:rsidRDefault="00B92732" w:rsidP="00B92732">
      <w:pPr>
        <w:pStyle w:val="ListParagraph"/>
        <w:widowControl/>
        <w:numPr>
          <w:ilvl w:val="1"/>
          <w:numId w:val="59"/>
        </w:numPr>
        <w:tabs>
          <w:tab w:val="right" w:pos="360"/>
          <w:tab w:val="right" w:pos="810"/>
        </w:tabs>
        <w:spacing w:before="0" w:after="0"/>
        <w:rPr>
          <w:sz w:val="26"/>
          <w:szCs w:val="26"/>
        </w:rPr>
      </w:pPr>
      <w:r w:rsidRPr="005766DB">
        <w:rPr>
          <w:rFonts w:hint="cs"/>
          <w:b/>
          <w:bCs/>
          <w:sz w:val="26"/>
          <w:szCs w:val="26"/>
          <w:rtl/>
        </w:rPr>
        <w:t xml:space="preserve">آیین نامه </w:t>
      </w:r>
      <w:r w:rsidR="009A6903">
        <w:rPr>
          <w:rFonts w:hint="cs"/>
          <w:b/>
          <w:bCs/>
          <w:sz w:val="26"/>
          <w:szCs w:val="26"/>
          <w:rtl/>
        </w:rPr>
        <w:t>ماده</w:t>
      </w:r>
      <w:r w:rsidRPr="005766DB">
        <w:rPr>
          <w:rFonts w:hint="cs"/>
          <w:b/>
          <w:bCs/>
          <w:sz w:val="26"/>
          <w:szCs w:val="26"/>
          <w:rtl/>
        </w:rPr>
        <w:t xml:space="preserve"> 4 قانون :</w:t>
      </w:r>
      <w:r w:rsidRPr="005766DB">
        <w:rPr>
          <w:rFonts w:hint="cs"/>
          <w:sz w:val="26"/>
          <w:szCs w:val="26"/>
          <w:rtl/>
        </w:rPr>
        <w:t xml:space="preserve"> آیین نامه </w:t>
      </w:r>
      <w:r w:rsidR="009A6903">
        <w:rPr>
          <w:rFonts w:hint="cs"/>
          <w:sz w:val="26"/>
          <w:szCs w:val="26"/>
          <w:rtl/>
        </w:rPr>
        <w:t>ماده</w:t>
      </w:r>
      <w:r w:rsidRPr="005766DB">
        <w:rPr>
          <w:rFonts w:hint="cs"/>
          <w:sz w:val="26"/>
          <w:szCs w:val="26"/>
          <w:rtl/>
        </w:rPr>
        <w:t xml:space="preserve"> 4  قانون مانع زدایی از توسعه صنعت برق</w:t>
      </w:r>
    </w:p>
    <w:p w14:paraId="645F2D1D" w14:textId="76089F31" w:rsidR="00B92732" w:rsidRDefault="00B92732" w:rsidP="00B92732">
      <w:pPr>
        <w:pStyle w:val="ListParagraph"/>
        <w:widowControl/>
        <w:numPr>
          <w:ilvl w:val="1"/>
          <w:numId w:val="59"/>
        </w:numPr>
        <w:tabs>
          <w:tab w:val="right" w:pos="360"/>
          <w:tab w:val="right" w:pos="810"/>
        </w:tabs>
        <w:spacing w:before="0" w:after="0"/>
        <w:rPr>
          <w:sz w:val="26"/>
          <w:szCs w:val="26"/>
        </w:rPr>
      </w:pPr>
      <w:r w:rsidRPr="005766DB">
        <w:rPr>
          <w:rFonts w:hint="cs"/>
          <w:b/>
          <w:bCs/>
          <w:sz w:val="26"/>
          <w:szCs w:val="26"/>
          <w:rtl/>
        </w:rPr>
        <w:t xml:space="preserve">روش اجرایی ماده 9 : </w:t>
      </w:r>
      <w:r w:rsidRPr="005766DB">
        <w:rPr>
          <w:rFonts w:hint="cs"/>
          <w:sz w:val="26"/>
          <w:szCs w:val="26"/>
          <w:rtl/>
        </w:rPr>
        <w:t xml:space="preserve">روش اجرایی </w:t>
      </w:r>
      <w:r w:rsidR="009A6903">
        <w:rPr>
          <w:rFonts w:hint="cs"/>
          <w:sz w:val="26"/>
          <w:szCs w:val="26"/>
          <w:rtl/>
        </w:rPr>
        <w:t>بند</w:t>
      </w:r>
      <w:r w:rsidRPr="005766DB">
        <w:rPr>
          <w:rFonts w:hint="cs"/>
          <w:sz w:val="26"/>
          <w:szCs w:val="26"/>
          <w:rtl/>
        </w:rPr>
        <w:t xml:space="preserve"> 9 آیین نامه </w:t>
      </w:r>
      <w:r w:rsidR="009A6903">
        <w:rPr>
          <w:rFonts w:hint="cs"/>
          <w:sz w:val="26"/>
          <w:szCs w:val="26"/>
          <w:rtl/>
        </w:rPr>
        <w:t>ماده</w:t>
      </w:r>
      <w:r w:rsidRPr="005766DB">
        <w:rPr>
          <w:rFonts w:hint="cs"/>
          <w:sz w:val="26"/>
          <w:szCs w:val="26"/>
          <w:rtl/>
        </w:rPr>
        <w:t xml:space="preserve"> 4 قانون مانع زدایی از توسعه صنعت برق</w:t>
      </w:r>
    </w:p>
    <w:p w14:paraId="32529F4E" w14:textId="77777777" w:rsidR="00B92732" w:rsidRDefault="00B92732" w:rsidP="00B92732">
      <w:pPr>
        <w:pStyle w:val="ListParagraph"/>
        <w:widowControl/>
        <w:numPr>
          <w:ilvl w:val="1"/>
          <w:numId w:val="59"/>
        </w:numPr>
        <w:tabs>
          <w:tab w:val="right" w:pos="360"/>
          <w:tab w:val="right" w:pos="810"/>
        </w:tabs>
        <w:spacing w:before="0" w:after="0"/>
        <w:rPr>
          <w:sz w:val="26"/>
          <w:szCs w:val="26"/>
        </w:rPr>
      </w:pPr>
      <w:r w:rsidRPr="005766DB">
        <w:rPr>
          <w:rFonts w:hint="cs"/>
          <w:b/>
          <w:bCs/>
          <w:sz w:val="26"/>
          <w:szCs w:val="26"/>
          <w:rtl/>
        </w:rPr>
        <w:t xml:space="preserve">عدم شمول معافیت: </w:t>
      </w:r>
      <w:r w:rsidRPr="005766DB">
        <w:rPr>
          <w:rFonts w:hint="cs"/>
          <w:sz w:val="26"/>
          <w:szCs w:val="26"/>
          <w:rtl/>
        </w:rPr>
        <w:t xml:space="preserve">مشترک/فیدر موظف به اجرای برنامه های ابلاغی مطابق با تصویب نامه </w:t>
      </w:r>
      <w:r>
        <w:rPr>
          <w:rFonts w:hint="cs"/>
          <w:sz w:val="26"/>
          <w:szCs w:val="26"/>
          <w:rtl/>
        </w:rPr>
        <w:t xml:space="preserve">هیئت محترم دولت به </w:t>
      </w:r>
      <w:r w:rsidRPr="005766DB">
        <w:rPr>
          <w:rFonts w:hint="cs"/>
          <w:sz w:val="26"/>
          <w:szCs w:val="26"/>
          <w:rtl/>
        </w:rPr>
        <w:t xml:space="preserve">شماره 26743/ت59790هـ و دستورات مديريت شبكه در بازه ناترازی تولید و مصرف می‌باشد و معافیتی شامل نمی‌شود. </w:t>
      </w:r>
    </w:p>
    <w:p w14:paraId="26B65126" w14:textId="77777777" w:rsidR="00B92732" w:rsidRPr="00E63740" w:rsidRDefault="00B92732" w:rsidP="00B92732">
      <w:pPr>
        <w:pStyle w:val="ListParagraph"/>
        <w:widowControl/>
        <w:numPr>
          <w:ilvl w:val="1"/>
          <w:numId w:val="59"/>
        </w:numPr>
        <w:tabs>
          <w:tab w:val="right" w:pos="360"/>
          <w:tab w:val="right" w:pos="810"/>
        </w:tabs>
        <w:spacing w:before="0" w:after="0"/>
        <w:rPr>
          <w:sz w:val="26"/>
          <w:szCs w:val="26"/>
        </w:rPr>
      </w:pPr>
      <w:r w:rsidRPr="00E63740">
        <w:rPr>
          <w:rFonts w:hint="cs"/>
          <w:b/>
          <w:bCs/>
          <w:sz w:val="26"/>
          <w:szCs w:val="26"/>
          <w:rtl/>
        </w:rPr>
        <w:lastRenderedPageBreak/>
        <w:t>مشمول معافیت :</w:t>
      </w:r>
      <w:r w:rsidRPr="00E63740">
        <w:rPr>
          <w:rFonts w:hint="cs"/>
          <w:sz w:val="26"/>
          <w:szCs w:val="26"/>
          <w:rtl/>
        </w:rPr>
        <w:t xml:space="preserve"> مشترک/فیدر متناسب با شرایط موجود مشمول معافیت از برنامه های ابلاغی مدیریت مصرف در بازه ناترازی تولید و مصرف می‌باشد.</w:t>
      </w:r>
    </w:p>
    <w:p w14:paraId="3B53E22A" w14:textId="77777777" w:rsidR="00B92732" w:rsidRPr="00E63740" w:rsidRDefault="00B92732" w:rsidP="00B92732">
      <w:pPr>
        <w:pStyle w:val="ListParagraph"/>
        <w:widowControl/>
        <w:numPr>
          <w:ilvl w:val="1"/>
          <w:numId w:val="59"/>
        </w:numPr>
        <w:tabs>
          <w:tab w:val="right" w:pos="360"/>
          <w:tab w:val="right" w:pos="810"/>
        </w:tabs>
        <w:spacing w:before="0" w:after="0"/>
        <w:rPr>
          <w:sz w:val="26"/>
          <w:szCs w:val="26"/>
        </w:rPr>
      </w:pPr>
      <w:r w:rsidRPr="00E63740">
        <w:rPr>
          <w:rFonts w:hint="cs"/>
          <w:b/>
          <w:bCs/>
          <w:sz w:val="26"/>
          <w:szCs w:val="26"/>
          <w:rtl/>
        </w:rPr>
        <w:t>تابلو سبز:</w:t>
      </w:r>
      <w:r w:rsidRPr="00E63740">
        <w:rPr>
          <w:rFonts w:hint="cs"/>
          <w:sz w:val="26"/>
          <w:szCs w:val="26"/>
          <w:rtl/>
        </w:rPr>
        <w:t xml:space="preserve"> تابلو سبز بورس انرژی ایران</w:t>
      </w:r>
    </w:p>
    <w:p w14:paraId="1C184A6A" w14:textId="77777777" w:rsidR="00B92732" w:rsidRPr="00E7178F" w:rsidRDefault="00B92732" w:rsidP="00B92732">
      <w:pPr>
        <w:pStyle w:val="ListParagraph"/>
        <w:widowControl/>
        <w:numPr>
          <w:ilvl w:val="1"/>
          <w:numId w:val="59"/>
        </w:numPr>
        <w:tabs>
          <w:tab w:val="right" w:pos="360"/>
          <w:tab w:val="right" w:pos="810"/>
        </w:tabs>
        <w:spacing w:before="0" w:after="0"/>
        <w:rPr>
          <w:sz w:val="26"/>
          <w:szCs w:val="26"/>
        </w:rPr>
      </w:pPr>
      <w:r w:rsidRPr="005766DB">
        <w:rPr>
          <w:rFonts w:hint="cs"/>
          <w:b/>
          <w:bCs/>
          <w:sz w:val="26"/>
          <w:szCs w:val="26"/>
          <w:rtl/>
        </w:rPr>
        <w:t xml:space="preserve">قرارداد فروش و معافیت : </w:t>
      </w:r>
      <w:r w:rsidRPr="005766DB">
        <w:rPr>
          <w:rFonts w:hint="cs"/>
          <w:color w:val="000000" w:themeColor="text1"/>
          <w:sz w:val="26"/>
          <w:szCs w:val="26"/>
          <w:rtl/>
        </w:rPr>
        <w:t xml:space="preserve">قرارداد «تامین برق پایدار واحدهای صنعتی ، معدنی و کشاورزی در سطح توزیع از طریق احداث نیروگاه تجدید پذیر متصل به شبکه» </w:t>
      </w:r>
      <w:r w:rsidRPr="005766DB">
        <w:rPr>
          <w:color w:val="000000" w:themeColor="text1"/>
          <w:sz w:val="26"/>
          <w:szCs w:val="26"/>
          <w:rtl/>
        </w:rPr>
        <w:t>که پيرو آن مشترک شرکت توز</w:t>
      </w:r>
      <w:r w:rsidRPr="005766DB">
        <w:rPr>
          <w:rFonts w:hint="cs"/>
          <w:color w:val="000000" w:themeColor="text1"/>
          <w:sz w:val="26"/>
          <w:szCs w:val="26"/>
          <w:rtl/>
        </w:rPr>
        <w:t>ی</w:t>
      </w:r>
      <w:r w:rsidRPr="005766DB">
        <w:rPr>
          <w:rFonts w:hint="eastAsia"/>
          <w:color w:val="000000" w:themeColor="text1"/>
          <w:sz w:val="26"/>
          <w:szCs w:val="26"/>
          <w:rtl/>
        </w:rPr>
        <w:t>ع</w:t>
      </w:r>
      <w:r w:rsidRPr="005766DB">
        <w:rPr>
          <w:color w:val="000000" w:themeColor="text1"/>
          <w:sz w:val="26"/>
          <w:szCs w:val="26"/>
          <w:rtl/>
        </w:rPr>
        <w:t xml:space="preserve"> با احداث نيروگاه ‌تجد</w:t>
      </w:r>
      <w:r w:rsidRPr="005766DB">
        <w:rPr>
          <w:rFonts w:hint="cs"/>
          <w:color w:val="000000" w:themeColor="text1"/>
          <w:sz w:val="26"/>
          <w:szCs w:val="26"/>
          <w:rtl/>
        </w:rPr>
        <w:t>ی</w:t>
      </w:r>
      <w:r w:rsidRPr="005766DB">
        <w:rPr>
          <w:rFonts w:hint="eastAsia"/>
          <w:color w:val="000000" w:themeColor="text1"/>
          <w:sz w:val="26"/>
          <w:szCs w:val="26"/>
          <w:rtl/>
        </w:rPr>
        <w:t>د‌پذ</w:t>
      </w:r>
      <w:r w:rsidRPr="005766DB">
        <w:rPr>
          <w:rFonts w:hint="cs"/>
          <w:color w:val="000000" w:themeColor="text1"/>
          <w:sz w:val="26"/>
          <w:szCs w:val="26"/>
          <w:rtl/>
        </w:rPr>
        <w:t>ی</w:t>
      </w:r>
      <w:r w:rsidRPr="005766DB">
        <w:rPr>
          <w:rFonts w:hint="eastAsia"/>
          <w:color w:val="000000" w:themeColor="text1"/>
          <w:sz w:val="26"/>
          <w:szCs w:val="26"/>
          <w:rtl/>
        </w:rPr>
        <w:t>ر</w:t>
      </w:r>
      <w:r w:rsidRPr="005766DB">
        <w:rPr>
          <w:color w:val="000000" w:themeColor="text1"/>
          <w:sz w:val="26"/>
          <w:szCs w:val="26"/>
          <w:rtl/>
        </w:rPr>
        <w:t xml:space="preserve"> متناسب با درصدها</w:t>
      </w:r>
      <w:r w:rsidRPr="005766DB">
        <w:rPr>
          <w:rFonts w:hint="cs"/>
          <w:color w:val="000000" w:themeColor="text1"/>
          <w:sz w:val="26"/>
          <w:szCs w:val="26"/>
          <w:rtl/>
        </w:rPr>
        <w:t>ی</w:t>
      </w:r>
      <w:r w:rsidRPr="005766DB">
        <w:rPr>
          <w:color w:val="000000" w:themeColor="text1"/>
          <w:sz w:val="26"/>
          <w:szCs w:val="26"/>
          <w:rtl/>
        </w:rPr>
        <w:t xml:space="preserve"> ق</w:t>
      </w:r>
      <w:r w:rsidRPr="005766DB">
        <w:rPr>
          <w:rFonts w:hint="cs"/>
          <w:color w:val="000000" w:themeColor="text1"/>
          <w:sz w:val="26"/>
          <w:szCs w:val="26"/>
          <w:rtl/>
        </w:rPr>
        <w:t>ی</w:t>
      </w:r>
      <w:r w:rsidRPr="005766DB">
        <w:rPr>
          <w:rFonts w:hint="eastAsia"/>
          <w:color w:val="000000" w:themeColor="text1"/>
          <w:sz w:val="26"/>
          <w:szCs w:val="26"/>
          <w:rtl/>
        </w:rPr>
        <w:t>د</w:t>
      </w:r>
      <w:r w:rsidRPr="005766DB">
        <w:rPr>
          <w:color w:val="000000" w:themeColor="text1"/>
          <w:sz w:val="26"/>
          <w:szCs w:val="26"/>
          <w:rtl/>
        </w:rPr>
        <w:t xml:space="preserve"> شده مطابق </w:t>
      </w:r>
      <w:r>
        <w:rPr>
          <w:rFonts w:hint="cs"/>
          <w:color w:val="000000" w:themeColor="text1"/>
          <w:sz w:val="26"/>
          <w:szCs w:val="26"/>
          <w:rtl/>
        </w:rPr>
        <w:t>«</w:t>
      </w:r>
      <w:r w:rsidRPr="00E7178F">
        <w:rPr>
          <w:b/>
          <w:bCs/>
          <w:color w:val="000000" w:themeColor="text1"/>
          <w:sz w:val="26"/>
          <w:szCs w:val="26"/>
          <w:rtl/>
        </w:rPr>
        <w:t>مصوبه</w:t>
      </w:r>
      <w:r>
        <w:rPr>
          <w:rFonts w:hint="cs"/>
          <w:color w:val="000000" w:themeColor="text1"/>
          <w:sz w:val="26"/>
          <w:szCs w:val="26"/>
          <w:rtl/>
        </w:rPr>
        <w:t>»</w:t>
      </w:r>
      <w:r w:rsidRPr="005766DB">
        <w:rPr>
          <w:color w:val="000000" w:themeColor="text1"/>
          <w:sz w:val="26"/>
          <w:szCs w:val="26"/>
          <w:rtl/>
        </w:rPr>
        <w:t xml:space="preserve"> از اجرا</w:t>
      </w:r>
      <w:r w:rsidRPr="005766DB">
        <w:rPr>
          <w:rFonts w:hint="cs"/>
          <w:color w:val="000000" w:themeColor="text1"/>
          <w:sz w:val="26"/>
          <w:szCs w:val="26"/>
          <w:rtl/>
        </w:rPr>
        <w:t>ی</w:t>
      </w:r>
      <w:r w:rsidRPr="005766DB">
        <w:rPr>
          <w:color w:val="000000" w:themeColor="text1"/>
          <w:sz w:val="26"/>
          <w:szCs w:val="26"/>
          <w:rtl/>
        </w:rPr>
        <w:t xml:space="preserve"> برنامه‌ها</w:t>
      </w:r>
      <w:r w:rsidRPr="005766DB">
        <w:rPr>
          <w:rFonts w:hint="cs"/>
          <w:color w:val="000000" w:themeColor="text1"/>
          <w:sz w:val="26"/>
          <w:szCs w:val="26"/>
          <w:rtl/>
        </w:rPr>
        <w:t>ی</w:t>
      </w:r>
      <w:r w:rsidRPr="005766DB">
        <w:rPr>
          <w:color w:val="000000" w:themeColor="text1"/>
          <w:sz w:val="26"/>
          <w:szCs w:val="26"/>
          <w:rtl/>
        </w:rPr>
        <w:t xml:space="preserve"> مد</w:t>
      </w:r>
      <w:r w:rsidRPr="005766DB">
        <w:rPr>
          <w:rFonts w:hint="cs"/>
          <w:color w:val="000000" w:themeColor="text1"/>
          <w:sz w:val="26"/>
          <w:szCs w:val="26"/>
          <w:rtl/>
        </w:rPr>
        <w:t>ی</w:t>
      </w:r>
      <w:r w:rsidRPr="005766DB">
        <w:rPr>
          <w:rFonts w:hint="eastAsia"/>
          <w:color w:val="000000" w:themeColor="text1"/>
          <w:sz w:val="26"/>
          <w:szCs w:val="26"/>
          <w:rtl/>
        </w:rPr>
        <w:t>ر</w:t>
      </w:r>
      <w:r w:rsidRPr="005766DB">
        <w:rPr>
          <w:rFonts w:hint="cs"/>
          <w:color w:val="000000" w:themeColor="text1"/>
          <w:sz w:val="26"/>
          <w:szCs w:val="26"/>
          <w:rtl/>
        </w:rPr>
        <w:t>ی</w:t>
      </w:r>
      <w:r w:rsidRPr="005766DB">
        <w:rPr>
          <w:rFonts w:hint="eastAsia"/>
          <w:color w:val="000000" w:themeColor="text1"/>
          <w:sz w:val="26"/>
          <w:szCs w:val="26"/>
          <w:rtl/>
        </w:rPr>
        <w:t>ت</w:t>
      </w:r>
      <w:r w:rsidRPr="005766DB">
        <w:rPr>
          <w:color w:val="000000" w:themeColor="text1"/>
          <w:sz w:val="26"/>
          <w:szCs w:val="26"/>
          <w:rtl/>
        </w:rPr>
        <w:t xml:space="preserve"> </w:t>
      </w:r>
      <w:r>
        <w:rPr>
          <w:rStyle w:val="Emphasis"/>
          <w:rFonts w:hint="cs"/>
          <w:sz w:val="26"/>
          <w:szCs w:val="26"/>
          <w:rtl/>
        </w:rPr>
        <w:t xml:space="preserve">مصرف </w:t>
      </w:r>
      <w:r w:rsidRPr="005766DB">
        <w:rPr>
          <w:color w:val="000000" w:themeColor="text1"/>
          <w:sz w:val="26"/>
          <w:szCs w:val="26"/>
          <w:rtl/>
        </w:rPr>
        <w:t>ابلاغ</w:t>
      </w:r>
      <w:r w:rsidRPr="005766DB">
        <w:rPr>
          <w:rFonts w:hint="cs"/>
          <w:color w:val="000000" w:themeColor="text1"/>
          <w:sz w:val="26"/>
          <w:szCs w:val="26"/>
          <w:rtl/>
        </w:rPr>
        <w:t>ی</w:t>
      </w:r>
      <w:r w:rsidRPr="005766DB">
        <w:rPr>
          <w:color w:val="000000" w:themeColor="text1"/>
          <w:sz w:val="26"/>
          <w:szCs w:val="26"/>
          <w:rtl/>
        </w:rPr>
        <w:t xml:space="preserve"> در بازه ناتراز</w:t>
      </w:r>
      <w:r w:rsidRPr="005766DB">
        <w:rPr>
          <w:rFonts w:hint="cs"/>
          <w:color w:val="000000" w:themeColor="text1"/>
          <w:sz w:val="26"/>
          <w:szCs w:val="26"/>
          <w:rtl/>
        </w:rPr>
        <w:t>ی</w:t>
      </w:r>
      <w:r w:rsidRPr="005766DB">
        <w:rPr>
          <w:color w:val="000000" w:themeColor="text1"/>
          <w:sz w:val="26"/>
          <w:szCs w:val="26"/>
          <w:rtl/>
        </w:rPr>
        <w:t xml:space="preserve"> تول</w:t>
      </w:r>
      <w:r w:rsidRPr="005766DB">
        <w:rPr>
          <w:rFonts w:hint="cs"/>
          <w:color w:val="000000" w:themeColor="text1"/>
          <w:sz w:val="26"/>
          <w:szCs w:val="26"/>
          <w:rtl/>
        </w:rPr>
        <w:t>ی</w:t>
      </w:r>
      <w:r w:rsidRPr="005766DB">
        <w:rPr>
          <w:rFonts w:hint="eastAsia"/>
          <w:color w:val="000000" w:themeColor="text1"/>
          <w:sz w:val="26"/>
          <w:szCs w:val="26"/>
          <w:rtl/>
        </w:rPr>
        <w:t>د</w:t>
      </w:r>
      <w:r w:rsidRPr="005766DB">
        <w:rPr>
          <w:color w:val="000000" w:themeColor="text1"/>
          <w:sz w:val="26"/>
          <w:szCs w:val="26"/>
          <w:rtl/>
        </w:rPr>
        <w:t xml:space="preserve"> و مصرف معاف بوده و در ا</w:t>
      </w:r>
      <w:r w:rsidRPr="005766DB">
        <w:rPr>
          <w:rFonts w:hint="cs"/>
          <w:color w:val="000000" w:themeColor="text1"/>
          <w:sz w:val="26"/>
          <w:szCs w:val="26"/>
          <w:rtl/>
        </w:rPr>
        <w:t>ی</w:t>
      </w:r>
      <w:r w:rsidRPr="005766DB">
        <w:rPr>
          <w:rFonts w:hint="eastAsia"/>
          <w:color w:val="000000" w:themeColor="text1"/>
          <w:sz w:val="26"/>
          <w:szCs w:val="26"/>
          <w:rtl/>
        </w:rPr>
        <w:t>ام</w:t>
      </w:r>
      <w:r w:rsidRPr="005766DB">
        <w:rPr>
          <w:color w:val="000000" w:themeColor="text1"/>
          <w:sz w:val="26"/>
          <w:szCs w:val="26"/>
          <w:rtl/>
        </w:rPr>
        <w:t xml:space="preserve"> گرم سال (از ابتدا</w:t>
      </w:r>
      <w:r w:rsidRPr="005766DB">
        <w:rPr>
          <w:rFonts w:hint="cs"/>
          <w:color w:val="000000" w:themeColor="text1"/>
          <w:sz w:val="26"/>
          <w:szCs w:val="26"/>
          <w:rtl/>
        </w:rPr>
        <w:t>ی</w:t>
      </w:r>
      <w:r w:rsidRPr="005766DB">
        <w:rPr>
          <w:color w:val="000000" w:themeColor="text1"/>
          <w:sz w:val="26"/>
          <w:szCs w:val="26"/>
          <w:rtl/>
        </w:rPr>
        <w:t xml:space="preserve"> خرداد تا انتها</w:t>
      </w:r>
      <w:r w:rsidRPr="005766DB">
        <w:rPr>
          <w:rFonts w:hint="cs"/>
          <w:color w:val="000000" w:themeColor="text1"/>
          <w:sz w:val="26"/>
          <w:szCs w:val="26"/>
          <w:rtl/>
        </w:rPr>
        <w:t>ی</w:t>
      </w:r>
      <w:r w:rsidRPr="005766DB">
        <w:rPr>
          <w:color w:val="000000" w:themeColor="text1"/>
          <w:sz w:val="26"/>
          <w:szCs w:val="26"/>
          <w:rtl/>
        </w:rPr>
        <w:t xml:space="preserve"> شهر</w:t>
      </w:r>
      <w:r w:rsidRPr="005766DB">
        <w:rPr>
          <w:rFonts w:hint="cs"/>
          <w:color w:val="000000" w:themeColor="text1"/>
          <w:sz w:val="26"/>
          <w:szCs w:val="26"/>
          <w:rtl/>
        </w:rPr>
        <w:t>ی</w:t>
      </w:r>
      <w:r w:rsidRPr="005766DB">
        <w:rPr>
          <w:rFonts w:hint="eastAsia"/>
          <w:color w:val="000000" w:themeColor="text1"/>
          <w:sz w:val="26"/>
          <w:szCs w:val="26"/>
          <w:rtl/>
        </w:rPr>
        <w:t>ور</w:t>
      </w:r>
      <w:r w:rsidRPr="005766DB">
        <w:rPr>
          <w:color w:val="000000" w:themeColor="text1"/>
          <w:sz w:val="26"/>
          <w:szCs w:val="26"/>
          <w:rtl/>
        </w:rPr>
        <w:t>) مازاد برق تول</w:t>
      </w:r>
      <w:r w:rsidRPr="005766DB">
        <w:rPr>
          <w:rFonts w:hint="cs"/>
          <w:color w:val="000000" w:themeColor="text1"/>
          <w:sz w:val="26"/>
          <w:szCs w:val="26"/>
          <w:rtl/>
        </w:rPr>
        <w:t>ی</w:t>
      </w:r>
      <w:r w:rsidRPr="005766DB">
        <w:rPr>
          <w:rFonts w:hint="eastAsia"/>
          <w:color w:val="000000" w:themeColor="text1"/>
          <w:sz w:val="26"/>
          <w:szCs w:val="26"/>
          <w:rtl/>
        </w:rPr>
        <w:t>د</w:t>
      </w:r>
      <w:r w:rsidRPr="005766DB">
        <w:rPr>
          <w:rFonts w:hint="cs"/>
          <w:color w:val="000000" w:themeColor="text1"/>
          <w:sz w:val="26"/>
          <w:szCs w:val="26"/>
          <w:rtl/>
        </w:rPr>
        <w:t>ی</w:t>
      </w:r>
      <w:r w:rsidRPr="005766DB">
        <w:rPr>
          <w:color w:val="000000" w:themeColor="text1"/>
          <w:sz w:val="26"/>
          <w:szCs w:val="26"/>
          <w:rtl/>
        </w:rPr>
        <w:t xml:space="preserve"> قابل عرضه در </w:t>
      </w:r>
      <w:r>
        <w:rPr>
          <w:rFonts w:hint="cs"/>
          <w:color w:val="000000" w:themeColor="text1"/>
          <w:sz w:val="26"/>
          <w:szCs w:val="26"/>
          <w:rtl/>
        </w:rPr>
        <w:t>ت</w:t>
      </w:r>
      <w:r w:rsidRPr="005766DB">
        <w:rPr>
          <w:color w:val="000000" w:themeColor="text1"/>
          <w:sz w:val="26"/>
          <w:szCs w:val="26"/>
          <w:rtl/>
        </w:rPr>
        <w:t>ابلو</w:t>
      </w:r>
      <w:r w:rsidRPr="005766DB">
        <w:rPr>
          <w:rFonts w:hint="cs"/>
          <w:color w:val="000000" w:themeColor="text1"/>
          <w:sz w:val="26"/>
          <w:szCs w:val="26"/>
          <w:rtl/>
        </w:rPr>
        <w:t>ی</w:t>
      </w:r>
      <w:r w:rsidRPr="005766DB">
        <w:rPr>
          <w:color w:val="000000" w:themeColor="text1"/>
          <w:sz w:val="26"/>
          <w:szCs w:val="26"/>
          <w:rtl/>
        </w:rPr>
        <w:t xml:space="preserve"> سبز بورس انرژ</w:t>
      </w:r>
      <w:r w:rsidRPr="005766DB">
        <w:rPr>
          <w:rFonts w:hint="cs"/>
          <w:color w:val="000000" w:themeColor="text1"/>
          <w:sz w:val="26"/>
          <w:szCs w:val="26"/>
          <w:rtl/>
        </w:rPr>
        <w:t>ی</w:t>
      </w:r>
      <w:r w:rsidRPr="005766DB">
        <w:rPr>
          <w:color w:val="000000" w:themeColor="text1"/>
          <w:sz w:val="26"/>
          <w:szCs w:val="26"/>
          <w:rtl/>
        </w:rPr>
        <w:t xml:space="preserve"> و در ا</w:t>
      </w:r>
      <w:r w:rsidRPr="005766DB">
        <w:rPr>
          <w:rFonts w:hint="cs"/>
          <w:color w:val="000000" w:themeColor="text1"/>
          <w:sz w:val="26"/>
          <w:szCs w:val="26"/>
          <w:rtl/>
        </w:rPr>
        <w:t>ی</w:t>
      </w:r>
      <w:r w:rsidRPr="005766DB">
        <w:rPr>
          <w:rFonts w:hint="eastAsia"/>
          <w:color w:val="000000" w:themeColor="text1"/>
          <w:sz w:val="26"/>
          <w:szCs w:val="26"/>
          <w:rtl/>
        </w:rPr>
        <w:t>ام</w:t>
      </w:r>
      <w:r w:rsidRPr="005766DB">
        <w:rPr>
          <w:color w:val="000000" w:themeColor="text1"/>
          <w:sz w:val="26"/>
          <w:szCs w:val="26"/>
          <w:rtl/>
        </w:rPr>
        <w:t xml:space="preserve"> غ</w:t>
      </w:r>
      <w:r w:rsidRPr="005766DB">
        <w:rPr>
          <w:rFonts w:hint="cs"/>
          <w:color w:val="000000" w:themeColor="text1"/>
          <w:sz w:val="26"/>
          <w:szCs w:val="26"/>
          <w:rtl/>
        </w:rPr>
        <w:t>ی</w:t>
      </w:r>
      <w:r w:rsidRPr="005766DB">
        <w:rPr>
          <w:rFonts w:hint="eastAsia"/>
          <w:color w:val="000000" w:themeColor="text1"/>
          <w:sz w:val="26"/>
          <w:szCs w:val="26"/>
          <w:rtl/>
        </w:rPr>
        <w:t>رگرم</w:t>
      </w:r>
      <w:r w:rsidRPr="005766DB">
        <w:rPr>
          <w:color w:val="000000" w:themeColor="text1"/>
          <w:sz w:val="26"/>
          <w:szCs w:val="26"/>
          <w:rtl/>
        </w:rPr>
        <w:t xml:space="preserve"> سال امکان عرضه کل برق تول</w:t>
      </w:r>
      <w:r w:rsidRPr="005766DB">
        <w:rPr>
          <w:rFonts w:hint="cs"/>
          <w:color w:val="000000" w:themeColor="text1"/>
          <w:sz w:val="26"/>
          <w:szCs w:val="26"/>
          <w:rtl/>
        </w:rPr>
        <w:t>ی</w:t>
      </w:r>
      <w:r w:rsidRPr="005766DB">
        <w:rPr>
          <w:rFonts w:hint="eastAsia"/>
          <w:color w:val="000000" w:themeColor="text1"/>
          <w:sz w:val="26"/>
          <w:szCs w:val="26"/>
          <w:rtl/>
        </w:rPr>
        <w:t>د</w:t>
      </w:r>
      <w:r w:rsidRPr="005766DB">
        <w:rPr>
          <w:rFonts w:hint="cs"/>
          <w:color w:val="000000" w:themeColor="text1"/>
          <w:sz w:val="26"/>
          <w:szCs w:val="26"/>
          <w:rtl/>
        </w:rPr>
        <w:t>ی</w:t>
      </w:r>
      <w:r w:rsidRPr="005766DB">
        <w:rPr>
          <w:color w:val="000000" w:themeColor="text1"/>
          <w:sz w:val="26"/>
          <w:szCs w:val="26"/>
          <w:rtl/>
        </w:rPr>
        <w:t xml:space="preserve"> در </w:t>
      </w:r>
      <w:r>
        <w:rPr>
          <w:rFonts w:hint="cs"/>
          <w:color w:val="000000" w:themeColor="text1"/>
          <w:sz w:val="26"/>
          <w:szCs w:val="26"/>
          <w:rtl/>
        </w:rPr>
        <w:t>ت</w:t>
      </w:r>
      <w:r w:rsidRPr="005766DB">
        <w:rPr>
          <w:color w:val="000000" w:themeColor="text1"/>
          <w:sz w:val="26"/>
          <w:szCs w:val="26"/>
          <w:rtl/>
        </w:rPr>
        <w:t>ابلو</w:t>
      </w:r>
      <w:r w:rsidRPr="005766DB">
        <w:rPr>
          <w:rFonts w:hint="cs"/>
          <w:color w:val="000000" w:themeColor="text1"/>
          <w:sz w:val="26"/>
          <w:szCs w:val="26"/>
          <w:rtl/>
        </w:rPr>
        <w:t>ی</w:t>
      </w:r>
      <w:r w:rsidRPr="005766DB">
        <w:rPr>
          <w:color w:val="000000" w:themeColor="text1"/>
          <w:sz w:val="26"/>
          <w:szCs w:val="26"/>
          <w:rtl/>
        </w:rPr>
        <w:t xml:space="preserve"> سبز بورس انرژ</w:t>
      </w:r>
      <w:r w:rsidRPr="005766DB">
        <w:rPr>
          <w:rFonts w:hint="cs"/>
          <w:color w:val="000000" w:themeColor="text1"/>
          <w:sz w:val="26"/>
          <w:szCs w:val="26"/>
          <w:rtl/>
        </w:rPr>
        <w:t>ی</w:t>
      </w:r>
      <w:r w:rsidRPr="005766DB">
        <w:rPr>
          <w:color w:val="000000" w:themeColor="text1"/>
          <w:sz w:val="26"/>
          <w:szCs w:val="26"/>
          <w:rtl/>
        </w:rPr>
        <w:t xml:space="preserve"> فراهم م</w:t>
      </w:r>
      <w:r w:rsidRPr="005766DB">
        <w:rPr>
          <w:rFonts w:hint="cs"/>
          <w:color w:val="000000" w:themeColor="text1"/>
          <w:sz w:val="26"/>
          <w:szCs w:val="26"/>
          <w:rtl/>
        </w:rPr>
        <w:t>ی‌</w:t>
      </w:r>
      <w:r w:rsidRPr="005766DB">
        <w:rPr>
          <w:rFonts w:hint="eastAsia"/>
          <w:color w:val="000000" w:themeColor="text1"/>
          <w:sz w:val="26"/>
          <w:szCs w:val="26"/>
          <w:rtl/>
        </w:rPr>
        <w:t>باشد</w:t>
      </w:r>
      <w:r w:rsidRPr="005766DB">
        <w:rPr>
          <w:color w:val="000000" w:themeColor="text1"/>
          <w:sz w:val="26"/>
          <w:szCs w:val="26"/>
          <w:rtl/>
        </w:rPr>
        <w:t>.</w:t>
      </w:r>
    </w:p>
    <w:p w14:paraId="6AEB8039" w14:textId="77777777" w:rsidR="00B92732" w:rsidRDefault="00B92732" w:rsidP="00B92732">
      <w:pPr>
        <w:pStyle w:val="ListParagraph"/>
        <w:widowControl/>
        <w:numPr>
          <w:ilvl w:val="1"/>
          <w:numId w:val="59"/>
        </w:numPr>
        <w:tabs>
          <w:tab w:val="right" w:pos="360"/>
          <w:tab w:val="right" w:pos="810"/>
        </w:tabs>
        <w:spacing w:before="0" w:after="0"/>
        <w:rPr>
          <w:sz w:val="26"/>
          <w:szCs w:val="26"/>
        </w:rPr>
      </w:pPr>
      <w:r w:rsidRPr="00E7178F">
        <w:rPr>
          <w:rFonts w:hint="cs"/>
          <w:b/>
          <w:bCs/>
          <w:sz w:val="26"/>
          <w:szCs w:val="26"/>
          <w:rtl/>
        </w:rPr>
        <w:t>قرارداد «تامین برق چاه های کشاورزی»:</w:t>
      </w:r>
      <w:r w:rsidRPr="00E7178F">
        <w:rPr>
          <w:rFonts w:hint="cs"/>
          <w:sz w:val="26"/>
          <w:szCs w:val="26"/>
          <w:rtl/>
        </w:rPr>
        <w:t xml:space="preserve"> </w:t>
      </w:r>
      <w:r w:rsidRPr="00E7178F">
        <w:rPr>
          <w:sz w:val="26"/>
          <w:szCs w:val="26"/>
          <w:rtl/>
        </w:rPr>
        <w:t>قرارداد</w:t>
      </w:r>
      <w:r w:rsidRPr="00E7178F">
        <w:rPr>
          <w:rFonts w:hint="cs"/>
          <w:sz w:val="26"/>
          <w:szCs w:val="26"/>
          <w:rtl/>
        </w:rPr>
        <w:t>ی</w:t>
      </w:r>
      <w:r w:rsidRPr="00E7178F">
        <w:rPr>
          <w:sz w:val="26"/>
          <w:szCs w:val="26"/>
          <w:rtl/>
        </w:rPr>
        <w:t xml:space="preserve"> مطابق مصوبه ابلاغ</w:t>
      </w:r>
      <w:r w:rsidRPr="00E7178F">
        <w:rPr>
          <w:rFonts w:hint="cs"/>
          <w:sz w:val="26"/>
          <w:szCs w:val="26"/>
          <w:rtl/>
        </w:rPr>
        <w:t>ی</w:t>
      </w:r>
      <w:r w:rsidRPr="00E7178F">
        <w:rPr>
          <w:sz w:val="26"/>
          <w:szCs w:val="26"/>
          <w:rtl/>
        </w:rPr>
        <w:t xml:space="preserve"> وزير محترم نيرو به شماره ۱۰۰/۲۰/۱۲2۱۵/۱۴۰۳ مورخ 02/02/1403 كه پيرو آن در صورت احداث و بهره‌بردار</w:t>
      </w:r>
      <w:r w:rsidRPr="00E7178F">
        <w:rPr>
          <w:rFonts w:hint="cs"/>
          <w:sz w:val="26"/>
          <w:szCs w:val="26"/>
          <w:rtl/>
        </w:rPr>
        <w:t>ی</w:t>
      </w:r>
      <w:r w:rsidRPr="00E7178F">
        <w:rPr>
          <w:sz w:val="26"/>
          <w:szCs w:val="26"/>
          <w:rtl/>
        </w:rPr>
        <w:t xml:space="preserve"> از ن</w:t>
      </w:r>
      <w:r w:rsidRPr="00E7178F">
        <w:rPr>
          <w:rFonts w:hint="cs"/>
          <w:sz w:val="26"/>
          <w:szCs w:val="26"/>
          <w:rtl/>
        </w:rPr>
        <w:t>ی</w:t>
      </w:r>
      <w:r w:rsidRPr="00E7178F">
        <w:rPr>
          <w:rFonts w:hint="eastAsia"/>
          <w:sz w:val="26"/>
          <w:szCs w:val="26"/>
          <w:rtl/>
        </w:rPr>
        <w:t>روگاه</w:t>
      </w:r>
      <w:r w:rsidRPr="00E7178F">
        <w:rPr>
          <w:sz w:val="26"/>
          <w:szCs w:val="26"/>
          <w:rtl/>
        </w:rPr>
        <w:t xml:space="preserve"> تجد</w:t>
      </w:r>
      <w:r w:rsidRPr="00E7178F">
        <w:rPr>
          <w:rFonts w:hint="cs"/>
          <w:sz w:val="26"/>
          <w:szCs w:val="26"/>
          <w:rtl/>
        </w:rPr>
        <w:t>ی</w:t>
      </w:r>
      <w:r w:rsidRPr="00E7178F">
        <w:rPr>
          <w:rFonts w:hint="eastAsia"/>
          <w:sz w:val="26"/>
          <w:szCs w:val="26"/>
          <w:rtl/>
        </w:rPr>
        <w:t>د‌پذ</w:t>
      </w:r>
      <w:r w:rsidRPr="00E7178F">
        <w:rPr>
          <w:rFonts w:hint="cs"/>
          <w:sz w:val="26"/>
          <w:szCs w:val="26"/>
          <w:rtl/>
        </w:rPr>
        <w:t>ی</w:t>
      </w:r>
      <w:r w:rsidRPr="00E7178F">
        <w:rPr>
          <w:rFonts w:hint="eastAsia"/>
          <w:sz w:val="26"/>
          <w:szCs w:val="26"/>
          <w:rtl/>
        </w:rPr>
        <w:t>ر</w:t>
      </w:r>
      <w:r w:rsidRPr="00E7178F">
        <w:rPr>
          <w:sz w:val="26"/>
          <w:szCs w:val="26"/>
          <w:rtl/>
        </w:rPr>
        <w:t xml:space="preserve"> با ظرف</w:t>
      </w:r>
      <w:r w:rsidRPr="00E7178F">
        <w:rPr>
          <w:rFonts w:hint="cs"/>
          <w:sz w:val="26"/>
          <w:szCs w:val="26"/>
          <w:rtl/>
        </w:rPr>
        <w:t>ی</w:t>
      </w:r>
      <w:r w:rsidRPr="00E7178F">
        <w:rPr>
          <w:rFonts w:hint="eastAsia"/>
          <w:sz w:val="26"/>
          <w:szCs w:val="26"/>
          <w:rtl/>
        </w:rPr>
        <w:t>ت</w:t>
      </w:r>
      <w:r w:rsidRPr="00E7178F">
        <w:rPr>
          <w:sz w:val="26"/>
          <w:szCs w:val="26"/>
          <w:rtl/>
        </w:rPr>
        <w:t xml:space="preserve"> نام</w:t>
      </w:r>
      <w:r w:rsidRPr="00E7178F">
        <w:rPr>
          <w:rFonts w:hint="cs"/>
          <w:sz w:val="26"/>
          <w:szCs w:val="26"/>
          <w:rtl/>
        </w:rPr>
        <w:t>ی</w:t>
      </w:r>
      <w:r w:rsidRPr="00E7178F">
        <w:rPr>
          <w:sz w:val="26"/>
          <w:szCs w:val="26"/>
          <w:rtl/>
        </w:rPr>
        <w:t xml:space="preserve"> برابر 80% د</w:t>
      </w:r>
      <w:r w:rsidRPr="00E7178F">
        <w:rPr>
          <w:rFonts w:hint="cs"/>
          <w:sz w:val="26"/>
          <w:szCs w:val="26"/>
          <w:rtl/>
        </w:rPr>
        <w:t>ی</w:t>
      </w:r>
      <w:r w:rsidRPr="00E7178F">
        <w:rPr>
          <w:rFonts w:hint="eastAsia"/>
          <w:sz w:val="26"/>
          <w:szCs w:val="26"/>
          <w:rtl/>
        </w:rPr>
        <w:t>ماند</w:t>
      </w:r>
      <w:r w:rsidRPr="00E7178F">
        <w:rPr>
          <w:sz w:val="26"/>
          <w:szCs w:val="26"/>
          <w:rtl/>
        </w:rPr>
        <w:t xml:space="preserve"> مصرف</w:t>
      </w:r>
      <w:r w:rsidRPr="00E7178F">
        <w:rPr>
          <w:rFonts w:hint="cs"/>
          <w:sz w:val="26"/>
          <w:szCs w:val="26"/>
          <w:rtl/>
        </w:rPr>
        <w:t>ی</w:t>
      </w:r>
      <w:r w:rsidRPr="00E7178F">
        <w:rPr>
          <w:sz w:val="26"/>
          <w:szCs w:val="26"/>
          <w:rtl/>
        </w:rPr>
        <w:t xml:space="preserve"> چاه‌ها</w:t>
      </w:r>
      <w:r w:rsidRPr="00E7178F">
        <w:rPr>
          <w:rFonts w:hint="cs"/>
          <w:sz w:val="26"/>
          <w:szCs w:val="26"/>
          <w:rtl/>
        </w:rPr>
        <w:t>ی</w:t>
      </w:r>
      <w:r w:rsidRPr="00E7178F">
        <w:rPr>
          <w:sz w:val="26"/>
          <w:szCs w:val="26"/>
          <w:rtl/>
        </w:rPr>
        <w:t xml:space="preserve"> کشاورز</w:t>
      </w:r>
      <w:r w:rsidRPr="00E7178F">
        <w:rPr>
          <w:rFonts w:hint="cs"/>
          <w:sz w:val="26"/>
          <w:szCs w:val="26"/>
          <w:rtl/>
        </w:rPr>
        <w:t>ی</w:t>
      </w:r>
      <w:r w:rsidRPr="00E7178F">
        <w:rPr>
          <w:sz w:val="26"/>
          <w:szCs w:val="26"/>
          <w:rtl/>
        </w:rPr>
        <w:t xml:space="preserve"> احداث‌کننده ن</w:t>
      </w:r>
      <w:r w:rsidRPr="00E7178F">
        <w:rPr>
          <w:rFonts w:hint="cs"/>
          <w:sz w:val="26"/>
          <w:szCs w:val="26"/>
          <w:rtl/>
        </w:rPr>
        <w:t>ی</w:t>
      </w:r>
      <w:r w:rsidRPr="00E7178F">
        <w:rPr>
          <w:rFonts w:hint="eastAsia"/>
          <w:sz w:val="26"/>
          <w:szCs w:val="26"/>
          <w:rtl/>
        </w:rPr>
        <w:t>روگاه،</w:t>
      </w:r>
      <w:r w:rsidRPr="00E7178F">
        <w:rPr>
          <w:sz w:val="26"/>
          <w:szCs w:val="26"/>
          <w:rtl/>
        </w:rPr>
        <w:t xml:space="preserve"> مصارف مزبور در ساعات محدود</w:t>
      </w:r>
      <w:r w:rsidRPr="00E7178F">
        <w:rPr>
          <w:rFonts w:hint="cs"/>
          <w:sz w:val="26"/>
          <w:szCs w:val="26"/>
          <w:rtl/>
        </w:rPr>
        <w:t>ی</w:t>
      </w:r>
      <w:r w:rsidRPr="00E7178F">
        <w:rPr>
          <w:rFonts w:hint="eastAsia"/>
          <w:sz w:val="26"/>
          <w:szCs w:val="26"/>
          <w:rtl/>
        </w:rPr>
        <w:t>ت</w:t>
      </w:r>
      <w:r w:rsidRPr="00E7178F">
        <w:rPr>
          <w:sz w:val="26"/>
          <w:szCs w:val="26"/>
          <w:rtl/>
        </w:rPr>
        <w:t xml:space="preserve"> بار د</w:t>
      </w:r>
      <w:r w:rsidRPr="00E7178F">
        <w:rPr>
          <w:rFonts w:hint="eastAsia"/>
          <w:sz w:val="26"/>
          <w:szCs w:val="26"/>
          <w:rtl/>
        </w:rPr>
        <w:t>ر</w:t>
      </w:r>
      <w:r w:rsidRPr="00E7178F">
        <w:rPr>
          <w:sz w:val="26"/>
          <w:szCs w:val="26"/>
          <w:rtl/>
        </w:rPr>
        <w:t xml:space="preserve"> ا</w:t>
      </w:r>
      <w:r w:rsidRPr="00E7178F">
        <w:rPr>
          <w:rFonts w:hint="cs"/>
          <w:sz w:val="26"/>
          <w:szCs w:val="26"/>
          <w:rtl/>
        </w:rPr>
        <w:t>ی</w:t>
      </w:r>
      <w:r w:rsidRPr="00E7178F">
        <w:rPr>
          <w:rFonts w:hint="eastAsia"/>
          <w:sz w:val="26"/>
          <w:szCs w:val="26"/>
          <w:rtl/>
        </w:rPr>
        <w:t>ام</w:t>
      </w:r>
      <w:r w:rsidRPr="00E7178F">
        <w:rPr>
          <w:sz w:val="26"/>
          <w:szCs w:val="26"/>
          <w:rtl/>
        </w:rPr>
        <w:t xml:space="preserve"> گرم سال(از ابتدا</w:t>
      </w:r>
      <w:r w:rsidRPr="00E7178F">
        <w:rPr>
          <w:rFonts w:hint="cs"/>
          <w:sz w:val="26"/>
          <w:szCs w:val="26"/>
          <w:rtl/>
        </w:rPr>
        <w:t>ی</w:t>
      </w:r>
      <w:r w:rsidRPr="00E7178F">
        <w:rPr>
          <w:sz w:val="26"/>
          <w:szCs w:val="26"/>
          <w:rtl/>
        </w:rPr>
        <w:t xml:space="preserve"> خرداد تا انتها</w:t>
      </w:r>
      <w:r w:rsidRPr="00E7178F">
        <w:rPr>
          <w:rFonts w:hint="cs"/>
          <w:sz w:val="26"/>
          <w:szCs w:val="26"/>
          <w:rtl/>
        </w:rPr>
        <w:t>ی</w:t>
      </w:r>
      <w:r w:rsidRPr="00E7178F">
        <w:rPr>
          <w:sz w:val="26"/>
          <w:szCs w:val="26"/>
          <w:rtl/>
        </w:rPr>
        <w:t xml:space="preserve"> شهر</w:t>
      </w:r>
      <w:r w:rsidRPr="00E7178F">
        <w:rPr>
          <w:rFonts w:hint="cs"/>
          <w:sz w:val="26"/>
          <w:szCs w:val="26"/>
          <w:rtl/>
        </w:rPr>
        <w:t>ی</w:t>
      </w:r>
      <w:r w:rsidRPr="00E7178F">
        <w:rPr>
          <w:rFonts w:hint="eastAsia"/>
          <w:sz w:val="26"/>
          <w:szCs w:val="26"/>
          <w:rtl/>
        </w:rPr>
        <w:t>ور</w:t>
      </w:r>
      <w:r w:rsidRPr="00E7178F">
        <w:rPr>
          <w:sz w:val="26"/>
          <w:szCs w:val="26"/>
          <w:rtl/>
        </w:rPr>
        <w:t>) از شمول برنامه‌ها</w:t>
      </w:r>
      <w:r w:rsidRPr="00E7178F">
        <w:rPr>
          <w:rFonts w:hint="cs"/>
          <w:sz w:val="26"/>
          <w:szCs w:val="26"/>
          <w:rtl/>
        </w:rPr>
        <w:t>ی</w:t>
      </w:r>
      <w:r w:rsidRPr="00E7178F">
        <w:rPr>
          <w:sz w:val="26"/>
          <w:szCs w:val="26"/>
          <w:rtl/>
        </w:rPr>
        <w:t xml:space="preserve"> مد</w:t>
      </w:r>
      <w:r w:rsidRPr="00E7178F">
        <w:rPr>
          <w:rFonts w:hint="cs"/>
          <w:sz w:val="26"/>
          <w:szCs w:val="26"/>
          <w:rtl/>
        </w:rPr>
        <w:t>ی</w:t>
      </w:r>
      <w:r w:rsidRPr="00E7178F">
        <w:rPr>
          <w:rFonts w:hint="eastAsia"/>
          <w:sz w:val="26"/>
          <w:szCs w:val="26"/>
          <w:rtl/>
        </w:rPr>
        <w:t>ر</w:t>
      </w:r>
      <w:r w:rsidRPr="00E7178F">
        <w:rPr>
          <w:rFonts w:hint="cs"/>
          <w:sz w:val="26"/>
          <w:szCs w:val="26"/>
          <w:rtl/>
        </w:rPr>
        <w:t>ی</w:t>
      </w:r>
      <w:r w:rsidRPr="00E7178F">
        <w:rPr>
          <w:rFonts w:hint="eastAsia"/>
          <w:sz w:val="26"/>
          <w:szCs w:val="26"/>
          <w:rtl/>
        </w:rPr>
        <w:t>ت</w:t>
      </w:r>
      <w:r w:rsidRPr="00E7178F">
        <w:rPr>
          <w:sz w:val="26"/>
          <w:szCs w:val="26"/>
          <w:rtl/>
        </w:rPr>
        <w:t xml:space="preserve"> </w:t>
      </w:r>
      <w:r>
        <w:rPr>
          <w:rStyle w:val="Emphasis"/>
          <w:rFonts w:hint="cs"/>
          <w:sz w:val="26"/>
          <w:szCs w:val="26"/>
          <w:rtl/>
        </w:rPr>
        <w:t xml:space="preserve">مصرف </w:t>
      </w:r>
      <w:r w:rsidRPr="00E7178F">
        <w:rPr>
          <w:sz w:val="26"/>
          <w:szCs w:val="26"/>
          <w:rtl/>
        </w:rPr>
        <w:t>خارج م</w:t>
      </w:r>
      <w:r w:rsidRPr="00E7178F">
        <w:rPr>
          <w:rFonts w:hint="cs"/>
          <w:sz w:val="26"/>
          <w:szCs w:val="26"/>
          <w:rtl/>
        </w:rPr>
        <w:t>ی‌</w:t>
      </w:r>
      <w:r w:rsidRPr="00E7178F">
        <w:rPr>
          <w:rFonts w:hint="eastAsia"/>
          <w:sz w:val="26"/>
          <w:szCs w:val="26"/>
          <w:rtl/>
        </w:rPr>
        <w:t>گردند</w:t>
      </w:r>
      <w:r w:rsidRPr="00E7178F">
        <w:rPr>
          <w:sz w:val="26"/>
          <w:szCs w:val="26"/>
          <w:rtl/>
        </w:rPr>
        <w:t>. برق مازاد تول</w:t>
      </w:r>
      <w:r w:rsidRPr="00E7178F">
        <w:rPr>
          <w:rFonts w:hint="cs"/>
          <w:sz w:val="26"/>
          <w:szCs w:val="26"/>
          <w:rtl/>
        </w:rPr>
        <w:t>ی</w:t>
      </w:r>
      <w:r w:rsidRPr="00E7178F">
        <w:rPr>
          <w:rFonts w:hint="eastAsia"/>
          <w:sz w:val="26"/>
          <w:szCs w:val="26"/>
          <w:rtl/>
        </w:rPr>
        <w:t>د</w:t>
      </w:r>
      <w:r w:rsidRPr="00E7178F">
        <w:rPr>
          <w:rFonts w:hint="cs"/>
          <w:sz w:val="26"/>
          <w:szCs w:val="26"/>
          <w:rtl/>
        </w:rPr>
        <w:t>ی</w:t>
      </w:r>
      <w:r w:rsidRPr="00E7178F">
        <w:rPr>
          <w:sz w:val="26"/>
          <w:szCs w:val="26"/>
          <w:rtl/>
        </w:rPr>
        <w:t xml:space="preserve"> در ا</w:t>
      </w:r>
      <w:r w:rsidRPr="00E7178F">
        <w:rPr>
          <w:rFonts w:hint="cs"/>
          <w:sz w:val="26"/>
          <w:szCs w:val="26"/>
          <w:rtl/>
        </w:rPr>
        <w:t>ی</w:t>
      </w:r>
      <w:r w:rsidRPr="00E7178F">
        <w:rPr>
          <w:rFonts w:hint="eastAsia"/>
          <w:sz w:val="26"/>
          <w:szCs w:val="26"/>
          <w:rtl/>
        </w:rPr>
        <w:t>ام</w:t>
      </w:r>
      <w:r w:rsidRPr="00E7178F">
        <w:rPr>
          <w:sz w:val="26"/>
          <w:szCs w:val="26"/>
          <w:rtl/>
        </w:rPr>
        <w:t xml:space="preserve"> گرم سال و کل برق تول</w:t>
      </w:r>
      <w:r w:rsidRPr="00E7178F">
        <w:rPr>
          <w:rFonts w:hint="cs"/>
          <w:sz w:val="26"/>
          <w:szCs w:val="26"/>
          <w:rtl/>
        </w:rPr>
        <w:t>ی</w:t>
      </w:r>
      <w:r w:rsidRPr="00E7178F">
        <w:rPr>
          <w:rFonts w:hint="eastAsia"/>
          <w:sz w:val="26"/>
          <w:szCs w:val="26"/>
          <w:rtl/>
        </w:rPr>
        <w:t>د</w:t>
      </w:r>
      <w:r w:rsidRPr="00E7178F">
        <w:rPr>
          <w:rFonts w:hint="cs"/>
          <w:sz w:val="26"/>
          <w:szCs w:val="26"/>
          <w:rtl/>
        </w:rPr>
        <w:t>ی</w:t>
      </w:r>
      <w:r w:rsidRPr="00E7178F">
        <w:rPr>
          <w:sz w:val="26"/>
          <w:szCs w:val="26"/>
          <w:rtl/>
        </w:rPr>
        <w:t xml:space="preserve"> ن</w:t>
      </w:r>
      <w:r w:rsidRPr="00E7178F">
        <w:rPr>
          <w:rFonts w:hint="cs"/>
          <w:sz w:val="26"/>
          <w:szCs w:val="26"/>
          <w:rtl/>
        </w:rPr>
        <w:t>ی</w:t>
      </w:r>
      <w:r w:rsidRPr="00E7178F">
        <w:rPr>
          <w:rFonts w:hint="eastAsia"/>
          <w:sz w:val="26"/>
          <w:szCs w:val="26"/>
          <w:rtl/>
        </w:rPr>
        <w:t>روگاه</w:t>
      </w:r>
      <w:r w:rsidRPr="00E7178F">
        <w:rPr>
          <w:sz w:val="26"/>
          <w:szCs w:val="26"/>
          <w:rtl/>
        </w:rPr>
        <w:t xml:space="preserve"> در سا</w:t>
      </w:r>
      <w:r w:rsidRPr="00E7178F">
        <w:rPr>
          <w:rFonts w:hint="cs"/>
          <w:sz w:val="26"/>
          <w:szCs w:val="26"/>
          <w:rtl/>
        </w:rPr>
        <w:t>ی</w:t>
      </w:r>
      <w:r w:rsidRPr="00E7178F">
        <w:rPr>
          <w:rFonts w:hint="eastAsia"/>
          <w:sz w:val="26"/>
          <w:szCs w:val="26"/>
          <w:rtl/>
        </w:rPr>
        <w:t>ر</w:t>
      </w:r>
      <w:r w:rsidRPr="00E7178F">
        <w:rPr>
          <w:sz w:val="26"/>
          <w:szCs w:val="26"/>
          <w:rtl/>
        </w:rPr>
        <w:t xml:space="preserve"> ا</w:t>
      </w:r>
      <w:r w:rsidRPr="00E7178F">
        <w:rPr>
          <w:rFonts w:hint="cs"/>
          <w:sz w:val="26"/>
          <w:szCs w:val="26"/>
          <w:rtl/>
        </w:rPr>
        <w:t>ی</w:t>
      </w:r>
      <w:r w:rsidRPr="00E7178F">
        <w:rPr>
          <w:rFonts w:hint="eastAsia"/>
          <w:sz w:val="26"/>
          <w:szCs w:val="26"/>
          <w:rtl/>
        </w:rPr>
        <w:t>ام،</w:t>
      </w:r>
      <w:r w:rsidRPr="00E7178F">
        <w:rPr>
          <w:sz w:val="26"/>
          <w:szCs w:val="26"/>
          <w:rtl/>
        </w:rPr>
        <w:t xml:space="preserve"> قابل عرضه در تابلو</w:t>
      </w:r>
      <w:r w:rsidRPr="00E7178F">
        <w:rPr>
          <w:rFonts w:hint="cs"/>
          <w:sz w:val="26"/>
          <w:szCs w:val="26"/>
          <w:rtl/>
        </w:rPr>
        <w:t>ی</w:t>
      </w:r>
      <w:r w:rsidRPr="00E7178F">
        <w:rPr>
          <w:sz w:val="26"/>
          <w:szCs w:val="26"/>
          <w:rtl/>
        </w:rPr>
        <w:t xml:space="preserve"> سبز بورس انرژ</w:t>
      </w:r>
      <w:r w:rsidRPr="00E7178F">
        <w:rPr>
          <w:rFonts w:hint="cs"/>
          <w:sz w:val="26"/>
          <w:szCs w:val="26"/>
          <w:rtl/>
        </w:rPr>
        <w:t>ی</w:t>
      </w:r>
      <w:r w:rsidRPr="00E7178F">
        <w:rPr>
          <w:sz w:val="26"/>
          <w:szCs w:val="26"/>
          <w:rtl/>
        </w:rPr>
        <w:t xml:space="preserve"> م</w:t>
      </w:r>
      <w:r w:rsidRPr="00E7178F">
        <w:rPr>
          <w:rFonts w:hint="cs"/>
          <w:sz w:val="26"/>
          <w:szCs w:val="26"/>
          <w:rtl/>
        </w:rPr>
        <w:t>ی‌</w:t>
      </w:r>
      <w:r w:rsidRPr="00E7178F">
        <w:rPr>
          <w:rFonts w:hint="eastAsia"/>
          <w:sz w:val="26"/>
          <w:szCs w:val="26"/>
          <w:rtl/>
        </w:rPr>
        <w:t>باشد</w:t>
      </w:r>
      <w:r w:rsidRPr="00E7178F">
        <w:rPr>
          <w:sz w:val="26"/>
          <w:szCs w:val="26"/>
          <w:rtl/>
        </w:rPr>
        <w:t>. همچن</w:t>
      </w:r>
      <w:r w:rsidRPr="00E7178F">
        <w:rPr>
          <w:rFonts w:hint="cs"/>
          <w:sz w:val="26"/>
          <w:szCs w:val="26"/>
          <w:rtl/>
        </w:rPr>
        <w:t>ی</w:t>
      </w:r>
      <w:r w:rsidRPr="00E7178F">
        <w:rPr>
          <w:rFonts w:hint="eastAsia"/>
          <w:sz w:val="26"/>
          <w:szCs w:val="26"/>
          <w:rtl/>
        </w:rPr>
        <w:t>ن</w:t>
      </w:r>
      <w:r w:rsidRPr="00E7178F">
        <w:rPr>
          <w:sz w:val="26"/>
          <w:szCs w:val="26"/>
          <w:rtl/>
        </w:rPr>
        <w:t xml:space="preserve"> با درخواست سرما</w:t>
      </w:r>
      <w:r w:rsidRPr="00E7178F">
        <w:rPr>
          <w:rFonts w:hint="cs"/>
          <w:sz w:val="26"/>
          <w:szCs w:val="26"/>
          <w:rtl/>
        </w:rPr>
        <w:t>ی</w:t>
      </w:r>
      <w:r w:rsidRPr="00E7178F">
        <w:rPr>
          <w:rFonts w:hint="eastAsia"/>
          <w:sz w:val="26"/>
          <w:szCs w:val="26"/>
          <w:rtl/>
        </w:rPr>
        <w:t>ه‌گذار</w:t>
      </w:r>
      <w:r w:rsidRPr="00E7178F">
        <w:rPr>
          <w:sz w:val="26"/>
          <w:szCs w:val="26"/>
          <w:rtl/>
        </w:rPr>
        <w:t xml:space="preserve"> خر</w:t>
      </w:r>
      <w:r w:rsidRPr="00E7178F">
        <w:rPr>
          <w:rFonts w:hint="cs"/>
          <w:sz w:val="26"/>
          <w:szCs w:val="26"/>
          <w:rtl/>
        </w:rPr>
        <w:t>ی</w:t>
      </w:r>
      <w:r w:rsidRPr="00E7178F">
        <w:rPr>
          <w:rFonts w:hint="eastAsia"/>
          <w:sz w:val="26"/>
          <w:szCs w:val="26"/>
          <w:rtl/>
        </w:rPr>
        <w:t>د</w:t>
      </w:r>
      <w:r w:rsidRPr="00E7178F">
        <w:rPr>
          <w:sz w:val="26"/>
          <w:szCs w:val="26"/>
          <w:rtl/>
        </w:rPr>
        <w:t xml:space="preserve"> تضم</w:t>
      </w:r>
      <w:r w:rsidRPr="00E7178F">
        <w:rPr>
          <w:rFonts w:hint="cs"/>
          <w:sz w:val="26"/>
          <w:szCs w:val="26"/>
          <w:rtl/>
        </w:rPr>
        <w:t>ی</w:t>
      </w:r>
      <w:r w:rsidRPr="00E7178F">
        <w:rPr>
          <w:rFonts w:hint="eastAsia"/>
          <w:sz w:val="26"/>
          <w:szCs w:val="26"/>
          <w:rtl/>
        </w:rPr>
        <w:t>ن</w:t>
      </w:r>
      <w:r w:rsidRPr="00E7178F">
        <w:rPr>
          <w:rFonts w:hint="cs"/>
          <w:sz w:val="26"/>
          <w:szCs w:val="26"/>
          <w:rtl/>
        </w:rPr>
        <w:t>ی</w:t>
      </w:r>
      <w:r w:rsidRPr="00E7178F">
        <w:rPr>
          <w:sz w:val="26"/>
          <w:szCs w:val="26"/>
          <w:rtl/>
        </w:rPr>
        <w:t xml:space="preserve"> برق ت</w:t>
      </w:r>
      <w:r w:rsidRPr="00E7178F">
        <w:rPr>
          <w:rFonts w:hint="eastAsia"/>
          <w:sz w:val="26"/>
          <w:szCs w:val="26"/>
          <w:rtl/>
        </w:rPr>
        <w:t>ول</w:t>
      </w:r>
      <w:r w:rsidRPr="00E7178F">
        <w:rPr>
          <w:rFonts w:hint="cs"/>
          <w:sz w:val="26"/>
          <w:szCs w:val="26"/>
          <w:rtl/>
        </w:rPr>
        <w:t>ی</w:t>
      </w:r>
      <w:r w:rsidRPr="00E7178F">
        <w:rPr>
          <w:rFonts w:hint="eastAsia"/>
          <w:sz w:val="26"/>
          <w:szCs w:val="26"/>
          <w:rtl/>
        </w:rPr>
        <w:t>د</w:t>
      </w:r>
      <w:r w:rsidRPr="00E7178F">
        <w:rPr>
          <w:rFonts w:hint="cs"/>
          <w:sz w:val="26"/>
          <w:szCs w:val="26"/>
          <w:rtl/>
        </w:rPr>
        <w:t>ی</w:t>
      </w:r>
      <w:r w:rsidRPr="00E7178F">
        <w:rPr>
          <w:sz w:val="26"/>
          <w:szCs w:val="26"/>
          <w:rtl/>
        </w:rPr>
        <w:t xml:space="preserve"> مطابق آخر</w:t>
      </w:r>
      <w:r w:rsidRPr="00E7178F">
        <w:rPr>
          <w:rFonts w:hint="cs"/>
          <w:sz w:val="26"/>
          <w:szCs w:val="26"/>
          <w:rtl/>
        </w:rPr>
        <w:t>ی</w:t>
      </w:r>
      <w:r w:rsidRPr="00E7178F">
        <w:rPr>
          <w:rFonts w:hint="eastAsia"/>
          <w:sz w:val="26"/>
          <w:szCs w:val="26"/>
          <w:rtl/>
        </w:rPr>
        <w:t>ن</w:t>
      </w:r>
      <w:r w:rsidRPr="00E7178F">
        <w:rPr>
          <w:sz w:val="26"/>
          <w:szCs w:val="26"/>
          <w:rtl/>
        </w:rPr>
        <w:t xml:space="preserve"> مصوبه ابلاغ</w:t>
      </w:r>
      <w:r w:rsidRPr="00E7178F">
        <w:rPr>
          <w:rFonts w:hint="cs"/>
          <w:sz w:val="26"/>
          <w:szCs w:val="26"/>
          <w:rtl/>
        </w:rPr>
        <w:t>ی</w:t>
      </w:r>
      <w:r w:rsidRPr="00E7178F">
        <w:rPr>
          <w:sz w:val="26"/>
          <w:szCs w:val="26"/>
          <w:rtl/>
        </w:rPr>
        <w:t xml:space="preserve"> امکان‌پذ</w:t>
      </w:r>
      <w:r w:rsidRPr="00E7178F">
        <w:rPr>
          <w:rFonts w:hint="cs"/>
          <w:sz w:val="26"/>
          <w:szCs w:val="26"/>
          <w:rtl/>
        </w:rPr>
        <w:t>ی</w:t>
      </w:r>
      <w:r w:rsidRPr="00E7178F">
        <w:rPr>
          <w:rFonts w:hint="eastAsia"/>
          <w:sz w:val="26"/>
          <w:szCs w:val="26"/>
          <w:rtl/>
        </w:rPr>
        <w:t>ر</w:t>
      </w:r>
      <w:r w:rsidRPr="00E7178F">
        <w:rPr>
          <w:sz w:val="26"/>
          <w:szCs w:val="26"/>
          <w:rtl/>
        </w:rPr>
        <w:t xml:space="preserve"> است.  </w:t>
      </w:r>
    </w:p>
    <w:p w14:paraId="67A301FE" w14:textId="77777777" w:rsidR="00B92732" w:rsidRPr="006E0961" w:rsidRDefault="00B92732" w:rsidP="00B92732">
      <w:pPr>
        <w:pStyle w:val="ListParagraph"/>
        <w:widowControl/>
        <w:numPr>
          <w:ilvl w:val="1"/>
          <w:numId w:val="59"/>
        </w:numPr>
        <w:tabs>
          <w:tab w:val="right" w:pos="360"/>
          <w:tab w:val="right" w:pos="810"/>
        </w:tabs>
        <w:spacing w:before="0" w:after="0"/>
        <w:rPr>
          <w:sz w:val="26"/>
          <w:szCs w:val="26"/>
        </w:rPr>
      </w:pPr>
      <w:r w:rsidRPr="00E7178F">
        <w:rPr>
          <w:rFonts w:hint="cs"/>
          <w:b/>
          <w:bCs/>
          <w:color w:val="000000" w:themeColor="text1"/>
          <w:sz w:val="26"/>
          <w:szCs w:val="26"/>
          <w:rtl/>
        </w:rPr>
        <w:t>قرارداد «تهاتر صنایع»:</w:t>
      </w:r>
      <w:r w:rsidRPr="00E7178F">
        <w:rPr>
          <w:rFonts w:hint="cs"/>
          <w:color w:val="000000" w:themeColor="text1"/>
          <w:sz w:val="26"/>
          <w:szCs w:val="26"/>
          <w:rtl/>
        </w:rPr>
        <w:t xml:space="preserve"> </w:t>
      </w:r>
      <w:r w:rsidRPr="00E7178F">
        <w:rPr>
          <w:color w:val="000000" w:themeColor="text1"/>
          <w:sz w:val="26"/>
          <w:szCs w:val="26"/>
          <w:rtl/>
        </w:rPr>
        <w:t>قرارداد</w:t>
      </w:r>
      <w:r w:rsidRPr="00E7178F">
        <w:rPr>
          <w:rFonts w:hint="cs"/>
          <w:color w:val="000000" w:themeColor="text1"/>
          <w:sz w:val="26"/>
          <w:szCs w:val="26"/>
          <w:rtl/>
        </w:rPr>
        <w:t>ی</w:t>
      </w:r>
      <w:r w:rsidRPr="00E7178F">
        <w:rPr>
          <w:color w:val="000000" w:themeColor="text1"/>
          <w:sz w:val="26"/>
          <w:szCs w:val="26"/>
          <w:rtl/>
        </w:rPr>
        <w:t xml:space="preserve"> است که در صورت احداث و بهره‌بردار</w:t>
      </w:r>
      <w:r w:rsidRPr="00E7178F">
        <w:rPr>
          <w:rFonts w:hint="cs"/>
          <w:color w:val="000000" w:themeColor="text1"/>
          <w:sz w:val="26"/>
          <w:szCs w:val="26"/>
          <w:rtl/>
        </w:rPr>
        <w:t>ی</w:t>
      </w:r>
      <w:r w:rsidRPr="00E7178F">
        <w:rPr>
          <w:color w:val="000000" w:themeColor="text1"/>
          <w:sz w:val="26"/>
          <w:szCs w:val="26"/>
          <w:rtl/>
        </w:rPr>
        <w:t xml:space="preserve"> ن</w:t>
      </w:r>
      <w:r w:rsidRPr="00E7178F">
        <w:rPr>
          <w:rFonts w:hint="cs"/>
          <w:color w:val="000000" w:themeColor="text1"/>
          <w:sz w:val="26"/>
          <w:szCs w:val="26"/>
          <w:rtl/>
        </w:rPr>
        <w:t>ی</w:t>
      </w:r>
      <w:r w:rsidRPr="00E7178F">
        <w:rPr>
          <w:rFonts w:hint="eastAsia"/>
          <w:color w:val="000000" w:themeColor="text1"/>
          <w:sz w:val="26"/>
          <w:szCs w:val="26"/>
          <w:rtl/>
        </w:rPr>
        <w:t>روگاه</w:t>
      </w:r>
      <w:r w:rsidRPr="00E7178F">
        <w:rPr>
          <w:color w:val="000000" w:themeColor="text1"/>
          <w:sz w:val="26"/>
          <w:szCs w:val="26"/>
          <w:rtl/>
        </w:rPr>
        <w:t xml:space="preserve"> تجد</w:t>
      </w:r>
      <w:r w:rsidRPr="00E7178F">
        <w:rPr>
          <w:rFonts w:hint="cs"/>
          <w:color w:val="000000" w:themeColor="text1"/>
          <w:sz w:val="26"/>
          <w:szCs w:val="26"/>
          <w:rtl/>
        </w:rPr>
        <w:t>ی</w:t>
      </w:r>
      <w:r w:rsidRPr="00E7178F">
        <w:rPr>
          <w:rFonts w:hint="eastAsia"/>
          <w:color w:val="000000" w:themeColor="text1"/>
          <w:sz w:val="26"/>
          <w:szCs w:val="26"/>
          <w:rtl/>
        </w:rPr>
        <w:t>د‌پذ</w:t>
      </w:r>
      <w:r w:rsidRPr="00E7178F">
        <w:rPr>
          <w:rFonts w:hint="cs"/>
          <w:color w:val="000000" w:themeColor="text1"/>
          <w:sz w:val="26"/>
          <w:szCs w:val="26"/>
          <w:rtl/>
        </w:rPr>
        <w:t>ی</w:t>
      </w:r>
      <w:r w:rsidRPr="00E7178F">
        <w:rPr>
          <w:rFonts w:hint="eastAsia"/>
          <w:color w:val="000000" w:themeColor="text1"/>
          <w:sz w:val="26"/>
          <w:szCs w:val="26"/>
          <w:rtl/>
        </w:rPr>
        <w:t>ر</w:t>
      </w:r>
      <w:r w:rsidRPr="00E7178F">
        <w:rPr>
          <w:color w:val="000000" w:themeColor="text1"/>
          <w:sz w:val="26"/>
          <w:szCs w:val="26"/>
          <w:rtl/>
        </w:rPr>
        <w:t xml:space="preserve"> توسط صنا</w:t>
      </w:r>
      <w:r w:rsidRPr="00E7178F">
        <w:rPr>
          <w:rFonts w:hint="cs"/>
          <w:color w:val="000000" w:themeColor="text1"/>
          <w:sz w:val="26"/>
          <w:szCs w:val="26"/>
          <w:rtl/>
        </w:rPr>
        <w:t>ی</w:t>
      </w:r>
      <w:r w:rsidRPr="00E7178F">
        <w:rPr>
          <w:rFonts w:hint="eastAsia"/>
          <w:color w:val="000000" w:themeColor="text1"/>
          <w:sz w:val="26"/>
          <w:szCs w:val="26"/>
          <w:rtl/>
        </w:rPr>
        <w:t>ع</w:t>
      </w:r>
      <w:r w:rsidRPr="00E7178F">
        <w:rPr>
          <w:color w:val="000000" w:themeColor="text1"/>
          <w:sz w:val="26"/>
          <w:szCs w:val="26"/>
          <w:rtl/>
        </w:rPr>
        <w:t xml:space="preserve"> مشمول و تزر</w:t>
      </w:r>
      <w:r w:rsidRPr="00E7178F">
        <w:rPr>
          <w:rFonts w:hint="cs"/>
          <w:color w:val="000000" w:themeColor="text1"/>
          <w:sz w:val="26"/>
          <w:szCs w:val="26"/>
          <w:rtl/>
        </w:rPr>
        <w:t>ی</w:t>
      </w:r>
      <w:r w:rsidRPr="00E7178F">
        <w:rPr>
          <w:rFonts w:hint="eastAsia"/>
          <w:color w:val="000000" w:themeColor="text1"/>
          <w:sz w:val="26"/>
          <w:szCs w:val="26"/>
          <w:rtl/>
        </w:rPr>
        <w:t>ق</w:t>
      </w:r>
      <w:r w:rsidRPr="00E7178F">
        <w:rPr>
          <w:color w:val="000000" w:themeColor="text1"/>
          <w:sz w:val="26"/>
          <w:szCs w:val="26"/>
          <w:rtl/>
        </w:rPr>
        <w:t xml:space="preserve"> برق به شبکه سراسر</w:t>
      </w:r>
      <w:r w:rsidRPr="00E7178F">
        <w:rPr>
          <w:rFonts w:hint="cs"/>
          <w:color w:val="000000" w:themeColor="text1"/>
          <w:sz w:val="26"/>
          <w:szCs w:val="26"/>
          <w:rtl/>
        </w:rPr>
        <w:t>ی</w:t>
      </w:r>
      <w:r w:rsidRPr="00E7178F">
        <w:rPr>
          <w:rFonts w:hint="eastAsia"/>
          <w:color w:val="000000" w:themeColor="text1"/>
          <w:sz w:val="26"/>
          <w:szCs w:val="26"/>
          <w:rtl/>
        </w:rPr>
        <w:t>،</w:t>
      </w:r>
      <w:r w:rsidRPr="00E7178F">
        <w:rPr>
          <w:color w:val="000000" w:themeColor="text1"/>
          <w:sz w:val="26"/>
          <w:szCs w:val="26"/>
          <w:rtl/>
        </w:rPr>
        <w:t xml:space="preserve"> مصارف تحت مالک</w:t>
      </w:r>
      <w:r w:rsidRPr="00E7178F">
        <w:rPr>
          <w:rFonts w:hint="cs"/>
          <w:color w:val="000000" w:themeColor="text1"/>
          <w:sz w:val="26"/>
          <w:szCs w:val="26"/>
          <w:rtl/>
        </w:rPr>
        <w:t>ی</w:t>
      </w:r>
      <w:r w:rsidRPr="00E7178F">
        <w:rPr>
          <w:rFonts w:hint="eastAsia"/>
          <w:color w:val="000000" w:themeColor="text1"/>
          <w:sz w:val="26"/>
          <w:szCs w:val="26"/>
          <w:rtl/>
        </w:rPr>
        <w:t>ت</w:t>
      </w:r>
      <w:r w:rsidRPr="00E7178F">
        <w:rPr>
          <w:color w:val="000000" w:themeColor="text1"/>
          <w:sz w:val="26"/>
          <w:szCs w:val="26"/>
          <w:rtl/>
        </w:rPr>
        <w:t xml:space="preserve"> سرما</w:t>
      </w:r>
      <w:r w:rsidRPr="00E7178F">
        <w:rPr>
          <w:rFonts w:hint="cs"/>
          <w:color w:val="000000" w:themeColor="text1"/>
          <w:sz w:val="26"/>
          <w:szCs w:val="26"/>
          <w:rtl/>
        </w:rPr>
        <w:t>ی</w:t>
      </w:r>
      <w:r w:rsidRPr="00E7178F">
        <w:rPr>
          <w:rFonts w:hint="eastAsia"/>
          <w:color w:val="000000" w:themeColor="text1"/>
          <w:sz w:val="26"/>
          <w:szCs w:val="26"/>
          <w:rtl/>
        </w:rPr>
        <w:t>ه‌گذار</w:t>
      </w:r>
      <w:r w:rsidRPr="00E7178F">
        <w:rPr>
          <w:color w:val="000000" w:themeColor="text1"/>
          <w:sz w:val="26"/>
          <w:szCs w:val="26"/>
          <w:rtl/>
        </w:rPr>
        <w:t xml:space="preserve"> احداث‌کننده ن</w:t>
      </w:r>
      <w:r w:rsidRPr="00E7178F">
        <w:rPr>
          <w:rFonts w:hint="cs"/>
          <w:color w:val="000000" w:themeColor="text1"/>
          <w:sz w:val="26"/>
          <w:szCs w:val="26"/>
          <w:rtl/>
        </w:rPr>
        <w:t>ی</w:t>
      </w:r>
      <w:r w:rsidRPr="00E7178F">
        <w:rPr>
          <w:rFonts w:hint="eastAsia"/>
          <w:color w:val="000000" w:themeColor="text1"/>
          <w:sz w:val="26"/>
          <w:szCs w:val="26"/>
          <w:rtl/>
        </w:rPr>
        <w:t>روگاه</w:t>
      </w:r>
      <w:r w:rsidRPr="00E7178F">
        <w:rPr>
          <w:color w:val="000000" w:themeColor="text1"/>
          <w:sz w:val="26"/>
          <w:szCs w:val="26"/>
          <w:rtl/>
        </w:rPr>
        <w:t xml:space="preserve"> متناسب </w:t>
      </w:r>
      <w:r>
        <w:rPr>
          <w:rFonts w:hint="cs"/>
          <w:color w:val="000000" w:themeColor="text1"/>
          <w:sz w:val="26"/>
          <w:szCs w:val="26"/>
          <w:rtl/>
        </w:rPr>
        <w:t xml:space="preserve">با </w:t>
      </w:r>
      <w:r w:rsidRPr="00E7178F">
        <w:rPr>
          <w:color w:val="000000" w:themeColor="text1"/>
          <w:sz w:val="26"/>
          <w:szCs w:val="26"/>
          <w:rtl/>
        </w:rPr>
        <w:t>برق معادل تحو</w:t>
      </w:r>
      <w:r w:rsidRPr="00E7178F">
        <w:rPr>
          <w:rFonts w:hint="cs"/>
          <w:color w:val="000000" w:themeColor="text1"/>
          <w:sz w:val="26"/>
          <w:szCs w:val="26"/>
          <w:rtl/>
        </w:rPr>
        <w:t>ی</w:t>
      </w:r>
      <w:r w:rsidRPr="00E7178F">
        <w:rPr>
          <w:rFonts w:hint="eastAsia"/>
          <w:color w:val="000000" w:themeColor="text1"/>
          <w:sz w:val="26"/>
          <w:szCs w:val="26"/>
          <w:rtl/>
        </w:rPr>
        <w:t>ل</w:t>
      </w:r>
      <w:r w:rsidRPr="00E7178F">
        <w:rPr>
          <w:rFonts w:hint="cs"/>
          <w:color w:val="000000" w:themeColor="text1"/>
          <w:sz w:val="26"/>
          <w:szCs w:val="26"/>
          <w:rtl/>
        </w:rPr>
        <w:t>ی</w:t>
      </w:r>
      <w:r w:rsidRPr="00E7178F">
        <w:rPr>
          <w:color w:val="000000" w:themeColor="text1"/>
          <w:sz w:val="26"/>
          <w:szCs w:val="26"/>
          <w:rtl/>
        </w:rPr>
        <w:t xml:space="preserve"> به شبکه سراسر</w:t>
      </w:r>
      <w:r w:rsidRPr="00E7178F">
        <w:rPr>
          <w:rFonts w:hint="cs"/>
          <w:color w:val="000000" w:themeColor="text1"/>
          <w:sz w:val="26"/>
          <w:szCs w:val="26"/>
          <w:rtl/>
        </w:rPr>
        <w:t>ی</w:t>
      </w:r>
      <w:r w:rsidRPr="00E7178F">
        <w:rPr>
          <w:color w:val="000000" w:themeColor="text1"/>
          <w:sz w:val="26"/>
          <w:szCs w:val="26"/>
          <w:rtl/>
        </w:rPr>
        <w:t xml:space="preserve"> </w:t>
      </w:r>
      <w:r>
        <w:rPr>
          <w:rFonts w:hint="cs"/>
          <w:color w:val="000000" w:themeColor="text1"/>
          <w:sz w:val="26"/>
          <w:szCs w:val="26"/>
          <w:rtl/>
        </w:rPr>
        <w:t>(برق هموار)</w:t>
      </w:r>
      <w:r w:rsidRPr="00E7178F">
        <w:rPr>
          <w:color w:val="000000" w:themeColor="text1"/>
          <w:sz w:val="26"/>
          <w:szCs w:val="26"/>
          <w:rtl/>
        </w:rPr>
        <w:t xml:space="preserve"> از شمول مد</w:t>
      </w:r>
      <w:r w:rsidRPr="00E7178F">
        <w:rPr>
          <w:rFonts w:hint="cs"/>
          <w:color w:val="000000" w:themeColor="text1"/>
          <w:sz w:val="26"/>
          <w:szCs w:val="26"/>
          <w:rtl/>
        </w:rPr>
        <w:t>ی</w:t>
      </w:r>
      <w:r w:rsidRPr="00E7178F">
        <w:rPr>
          <w:rFonts w:hint="eastAsia"/>
          <w:color w:val="000000" w:themeColor="text1"/>
          <w:sz w:val="26"/>
          <w:szCs w:val="26"/>
          <w:rtl/>
        </w:rPr>
        <w:t>ر</w:t>
      </w:r>
      <w:r w:rsidRPr="00E7178F">
        <w:rPr>
          <w:rFonts w:hint="cs"/>
          <w:color w:val="000000" w:themeColor="text1"/>
          <w:sz w:val="26"/>
          <w:szCs w:val="26"/>
          <w:rtl/>
        </w:rPr>
        <w:t>ی</w:t>
      </w:r>
      <w:r w:rsidRPr="00E7178F">
        <w:rPr>
          <w:rFonts w:hint="eastAsia"/>
          <w:color w:val="000000" w:themeColor="text1"/>
          <w:sz w:val="26"/>
          <w:szCs w:val="26"/>
          <w:rtl/>
        </w:rPr>
        <w:t>ت</w:t>
      </w:r>
      <w:r w:rsidRPr="00E7178F">
        <w:rPr>
          <w:color w:val="000000" w:themeColor="text1"/>
          <w:sz w:val="26"/>
          <w:szCs w:val="26"/>
          <w:rtl/>
        </w:rPr>
        <w:t xml:space="preserve"> مصرف درا</w:t>
      </w:r>
      <w:r w:rsidRPr="00E7178F">
        <w:rPr>
          <w:rFonts w:hint="cs"/>
          <w:color w:val="000000" w:themeColor="text1"/>
          <w:sz w:val="26"/>
          <w:szCs w:val="26"/>
          <w:rtl/>
        </w:rPr>
        <w:t>ی</w:t>
      </w:r>
      <w:r w:rsidRPr="00E7178F">
        <w:rPr>
          <w:rFonts w:hint="eastAsia"/>
          <w:color w:val="000000" w:themeColor="text1"/>
          <w:sz w:val="26"/>
          <w:szCs w:val="26"/>
          <w:rtl/>
        </w:rPr>
        <w:t>ام</w:t>
      </w:r>
      <w:r w:rsidRPr="00E7178F">
        <w:rPr>
          <w:color w:val="000000" w:themeColor="text1"/>
          <w:sz w:val="26"/>
          <w:szCs w:val="26"/>
          <w:rtl/>
        </w:rPr>
        <w:t xml:space="preserve"> ناتراز</w:t>
      </w:r>
      <w:r w:rsidRPr="00E7178F">
        <w:rPr>
          <w:rFonts w:hint="cs"/>
          <w:color w:val="000000" w:themeColor="text1"/>
          <w:sz w:val="26"/>
          <w:szCs w:val="26"/>
          <w:rtl/>
        </w:rPr>
        <w:t>ی</w:t>
      </w:r>
      <w:r w:rsidRPr="00E7178F">
        <w:rPr>
          <w:color w:val="000000" w:themeColor="text1"/>
          <w:sz w:val="26"/>
          <w:szCs w:val="26"/>
          <w:rtl/>
        </w:rPr>
        <w:t xml:space="preserve"> </w:t>
      </w:r>
      <w:r w:rsidRPr="00E7178F">
        <w:rPr>
          <w:rFonts w:hint="eastAsia"/>
          <w:color w:val="000000" w:themeColor="text1"/>
          <w:sz w:val="26"/>
          <w:szCs w:val="26"/>
          <w:rtl/>
        </w:rPr>
        <w:t>تول</w:t>
      </w:r>
      <w:r w:rsidRPr="00E7178F">
        <w:rPr>
          <w:rFonts w:hint="cs"/>
          <w:color w:val="000000" w:themeColor="text1"/>
          <w:sz w:val="26"/>
          <w:szCs w:val="26"/>
          <w:rtl/>
        </w:rPr>
        <w:t>ی</w:t>
      </w:r>
      <w:r w:rsidRPr="00E7178F">
        <w:rPr>
          <w:rFonts w:hint="eastAsia"/>
          <w:color w:val="000000" w:themeColor="text1"/>
          <w:sz w:val="26"/>
          <w:szCs w:val="26"/>
          <w:rtl/>
        </w:rPr>
        <w:t>د</w:t>
      </w:r>
      <w:r w:rsidRPr="00E7178F">
        <w:rPr>
          <w:color w:val="000000" w:themeColor="text1"/>
          <w:sz w:val="26"/>
          <w:szCs w:val="26"/>
          <w:rtl/>
        </w:rPr>
        <w:t xml:space="preserve"> و مصرف، معاف م</w:t>
      </w:r>
      <w:r w:rsidRPr="00E7178F">
        <w:rPr>
          <w:rFonts w:hint="cs"/>
          <w:color w:val="000000" w:themeColor="text1"/>
          <w:sz w:val="26"/>
          <w:szCs w:val="26"/>
          <w:rtl/>
        </w:rPr>
        <w:t>ی‌</w:t>
      </w:r>
      <w:r w:rsidRPr="00E7178F">
        <w:rPr>
          <w:rFonts w:hint="eastAsia"/>
          <w:color w:val="000000" w:themeColor="text1"/>
          <w:sz w:val="26"/>
          <w:szCs w:val="26"/>
          <w:rtl/>
        </w:rPr>
        <w:t>باشند</w:t>
      </w:r>
      <w:r w:rsidRPr="00E7178F">
        <w:rPr>
          <w:color w:val="000000" w:themeColor="text1"/>
          <w:sz w:val="26"/>
          <w:szCs w:val="26"/>
          <w:rtl/>
        </w:rPr>
        <w:t>.</w:t>
      </w:r>
    </w:p>
    <w:p w14:paraId="15564176" w14:textId="77777777" w:rsidR="00B92732" w:rsidRDefault="00B92732" w:rsidP="00B92732">
      <w:pPr>
        <w:pStyle w:val="ChapTitle"/>
        <w:bidi/>
        <w:rPr>
          <w:rtl/>
        </w:rPr>
      </w:pPr>
      <w:bookmarkStart w:id="6" w:name="_Toc227679785"/>
      <w:r>
        <w:rPr>
          <w:rFonts w:hint="cs"/>
          <w:rtl/>
        </w:rPr>
        <w:t>مشترکین غیر انرژی بر شرکت‌های برق‌منطقه‌ای</w:t>
      </w:r>
      <w:bookmarkEnd w:id="6"/>
    </w:p>
    <w:p w14:paraId="4386B252" w14:textId="72DC362F" w:rsidR="00B92732" w:rsidRPr="00B92732" w:rsidRDefault="00B92732" w:rsidP="00B92732">
      <w:pPr>
        <w:pStyle w:val="ListParagraph"/>
        <w:widowControl/>
        <w:numPr>
          <w:ilvl w:val="0"/>
          <w:numId w:val="0"/>
        </w:numPr>
        <w:tabs>
          <w:tab w:val="right" w:pos="360"/>
          <w:tab w:val="right" w:pos="810"/>
        </w:tabs>
        <w:spacing w:before="0" w:after="0"/>
        <w:ind w:left="1080"/>
        <w:rPr>
          <w:color w:val="000000" w:themeColor="text1"/>
          <w:sz w:val="26"/>
          <w:szCs w:val="26"/>
          <w:rtl/>
        </w:rPr>
      </w:pPr>
      <w:r w:rsidRPr="00B92732">
        <w:rPr>
          <w:rFonts w:hint="cs"/>
          <w:color w:val="000000" w:themeColor="text1"/>
          <w:sz w:val="26"/>
          <w:szCs w:val="26"/>
          <w:rtl/>
        </w:rPr>
        <w:t xml:space="preserve">مشترکین صنعتی شرکت‌های برق‌منطقه‌ای( بجز مشترکین مشمول آیین نامه </w:t>
      </w:r>
      <w:r w:rsidR="009A6903">
        <w:rPr>
          <w:rFonts w:hint="cs"/>
          <w:color w:val="000000" w:themeColor="text1"/>
          <w:sz w:val="26"/>
          <w:szCs w:val="26"/>
          <w:rtl/>
        </w:rPr>
        <w:t>ماده</w:t>
      </w:r>
      <w:r w:rsidRPr="00B92732">
        <w:rPr>
          <w:rFonts w:hint="cs"/>
          <w:color w:val="000000" w:themeColor="text1"/>
          <w:sz w:val="26"/>
          <w:szCs w:val="26"/>
          <w:rtl/>
        </w:rPr>
        <w:t xml:space="preserve"> 4 قانون) دارای «فیدر اختصاصی» در صورت احداث نیروگاه تجدیدپذیر در محل مصرف مطابق با شرایط ذیل «مشمول معافیت» از برنامه‌های مدیریت مصرف سال 1405 می‌شوند:</w:t>
      </w:r>
    </w:p>
    <w:p w14:paraId="2173BF52" w14:textId="77777777" w:rsidR="00B92732" w:rsidRDefault="00B92732" w:rsidP="00B92732">
      <w:pPr>
        <w:pStyle w:val="ChapTitle"/>
        <w:numPr>
          <w:ilvl w:val="0"/>
          <w:numId w:val="0"/>
        </w:numPr>
        <w:bidi/>
        <w:rPr>
          <w:rtl/>
        </w:rPr>
      </w:pPr>
    </w:p>
    <w:p w14:paraId="4ACC2804" w14:textId="77777777" w:rsidR="0035577C" w:rsidRPr="0035577C" w:rsidRDefault="0035577C" w:rsidP="0035577C">
      <w:pPr>
        <w:pStyle w:val="ChapTitle"/>
        <w:numPr>
          <w:ilvl w:val="0"/>
          <w:numId w:val="0"/>
        </w:numPr>
        <w:bidi/>
        <w:rPr>
          <w:sz w:val="8"/>
          <w:szCs w:val="8"/>
          <w:rtl/>
        </w:rPr>
      </w:pPr>
    </w:p>
    <w:tbl>
      <w:tblPr>
        <w:tblStyle w:val="TableGrid"/>
        <w:bidiVisual/>
        <w:tblW w:w="0" w:type="auto"/>
        <w:jc w:val="center"/>
        <w:tblLook w:val="04A0" w:firstRow="1" w:lastRow="0" w:firstColumn="1" w:lastColumn="0" w:noHBand="0" w:noVBand="1"/>
      </w:tblPr>
      <w:tblGrid>
        <w:gridCol w:w="2292"/>
        <w:gridCol w:w="2292"/>
        <w:gridCol w:w="2293"/>
        <w:gridCol w:w="2293"/>
      </w:tblGrid>
      <w:tr w:rsidR="00B92732" w:rsidRPr="00F910B3" w14:paraId="5D4277B5" w14:textId="77777777" w:rsidTr="008928E7">
        <w:trPr>
          <w:jc w:val="center"/>
        </w:trPr>
        <w:tc>
          <w:tcPr>
            <w:tcW w:w="2292" w:type="dxa"/>
            <w:vAlign w:val="center"/>
          </w:tcPr>
          <w:p w14:paraId="707F63DC" w14:textId="77777777" w:rsidR="00B92732" w:rsidRPr="00F910B3" w:rsidRDefault="00B92732" w:rsidP="00EB2BFA">
            <w:pPr>
              <w:ind w:firstLine="18"/>
              <w:jc w:val="center"/>
              <w:rPr>
                <w:b/>
                <w:bCs/>
                <w:sz w:val="26"/>
                <w:szCs w:val="26"/>
                <w:rtl/>
              </w:rPr>
            </w:pPr>
            <w:r w:rsidRPr="00F910B3">
              <w:rPr>
                <w:rFonts w:hint="cs"/>
                <w:b/>
                <w:bCs/>
                <w:sz w:val="26"/>
                <w:szCs w:val="26"/>
                <w:rtl/>
              </w:rPr>
              <w:t>شیفت کاری</w:t>
            </w:r>
          </w:p>
        </w:tc>
        <w:tc>
          <w:tcPr>
            <w:tcW w:w="2292" w:type="dxa"/>
            <w:vAlign w:val="center"/>
          </w:tcPr>
          <w:p w14:paraId="6226DC2A" w14:textId="77777777" w:rsidR="00B92732" w:rsidRPr="00F910B3" w:rsidRDefault="00B92732" w:rsidP="00EB2BFA">
            <w:pPr>
              <w:ind w:firstLine="18"/>
              <w:jc w:val="center"/>
              <w:rPr>
                <w:sz w:val="26"/>
                <w:szCs w:val="26"/>
                <w:rtl/>
              </w:rPr>
            </w:pPr>
            <w:r w:rsidRPr="00F910B3">
              <w:rPr>
                <w:rFonts w:hint="cs"/>
                <w:sz w:val="26"/>
                <w:szCs w:val="26"/>
                <w:rtl/>
              </w:rPr>
              <w:t>تک شیفت کار</w:t>
            </w:r>
          </w:p>
        </w:tc>
        <w:tc>
          <w:tcPr>
            <w:tcW w:w="2293" w:type="dxa"/>
            <w:vAlign w:val="center"/>
          </w:tcPr>
          <w:p w14:paraId="07D9312B" w14:textId="77777777" w:rsidR="00B92732" w:rsidRPr="00F910B3" w:rsidRDefault="00B92732" w:rsidP="00EB2BFA">
            <w:pPr>
              <w:ind w:firstLine="18"/>
              <w:jc w:val="center"/>
              <w:rPr>
                <w:sz w:val="26"/>
                <w:szCs w:val="26"/>
                <w:rtl/>
              </w:rPr>
            </w:pPr>
            <w:r w:rsidRPr="00F910B3">
              <w:rPr>
                <w:rFonts w:hint="cs"/>
                <w:sz w:val="26"/>
                <w:szCs w:val="26"/>
                <w:rtl/>
              </w:rPr>
              <w:t>دو شیفت کار</w:t>
            </w:r>
          </w:p>
        </w:tc>
        <w:tc>
          <w:tcPr>
            <w:tcW w:w="2293" w:type="dxa"/>
            <w:vAlign w:val="center"/>
          </w:tcPr>
          <w:p w14:paraId="32400667" w14:textId="77777777" w:rsidR="00B92732" w:rsidRPr="00F910B3" w:rsidRDefault="00B92732" w:rsidP="00EB2BFA">
            <w:pPr>
              <w:ind w:firstLine="18"/>
              <w:jc w:val="center"/>
              <w:rPr>
                <w:sz w:val="26"/>
                <w:szCs w:val="26"/>
                <w:rtl/>
              </w:rPr>
            </w:pPr>
            <w:r w:rsidRPr="00F910B3">
              <w:rPr>
                <w:rFonts w:hint="cs"/>
                <w:sz w:val="26"/>
                <w:szCs w:val="26"/>
                <w:rtl/>
              </w:rPr>
              <w:t>سه شیفت کار</w:t>
            </w:r>
          </w:p>
        </w:tc>
      </w:tr>
      <w:tr w:rsidR="00B92732" w:rsidRPr="00F910B3" w14:paraId="06C0264A" w14:textId="77777777" w:rsidTr="008928E7">
        <w:trPr>
          <w:jc w:val="center"/>
        </w:trPr>
        <w:tc>
          <w:tcPr>
            <w:tcW w:w="2292" w:type="dxa"/>
            <w:vAlign w:val="center"/>
          </w:tcPr>
          <w:p w14:paraId="59F72FDF" w14:textId="77777777" w:rsidR="00B92732" w:rsidRPr="00F910B3" w:rsidRDefault="00B92732" w:rsidP="00EB2BFA">
            <w:pPr>
              <w:ind w:firstLine="18"/>
              <w:jc w:val="center"/>
              <w:rPr>
                <w:b/>
                <w:bCs/>
                <w:sz w:val="26"/>
                <w:szCs w:val="26"/>
                <w:rtl/>
              </w:rPr>
            </w:pPr>
            <w:r w:rsidRPr="00F910B3">
              <w:rPr>
                <w:rFonts w:hint="cs"/>
                <w:b/>
                <w:bCs/>
                <w:sz w:val="26"/>
                <w:szCs w:val="26"/>
                <w:rtl/>
              </w:rPr>
              <w:t>ظرفیت نیروگاه</w:t>
            </w:r>
          </w:p>
        </w:tc>
        <w:tc>
          <w:tcPr>
            <w:tcW w:w="2292" w:type="dxa"/>
            <w:vAlign w:val="center"/>
          </w:tcPr>
          <w:p w14:paraId="7AF46509" w14:textId="77777777" w:rsidR="00B92732" w:rsidRPr="00F910B3" w:rsidRDefault="00B92732" w:rsidP="00EB2BFA">
            <w:pPr>
              <w:ind w:firstLine="18"/>
              <w:jc w:val="center"/>
              <w:rPr>
                <w:sz w:val="26"/>
                <w:szCs w:val="26"/>
                <w:rtl/>
              </w:rPr>
            </w:pPr>
            <w:r w:rsidRPr="00F910B3">
              <w:rPr>
                <w:rFonts w:hint="cs"/>
                <w:sz w:val="26"/>
                <w:szCs w:val="26"/>
                <w:rtl/>
              </w:rPr>
              <w:t>60% قدرت قراردادی</w:t>
            </w:r>
          </w:p>
        </w:tc>
        <w:tc>
          <w:tcPr>
            <w:tcW w:w="2293" w:type="dxa"/>
            <w:vAlign w:val="center"/>
          </w:tcPr>
          <w:p w14:paraId="0CD5011C" w14:textId="77777777" w:rsidR="00B92732" w:rsidRPr="00F910B3" w:rsidRDefault="00B92732" w:rsidP="00EB2BFA">
            <w:pPr>
              <w:ind w:firstLine="18"/>
              <w:jc w:val="center"/>
              <w:rPr>
                <w:sz w:val="26"/>
                <w:szCs w:val="26"/>
                <w:rtl/>
              </w:rPr>
            </w:pPr>
            <w:r w:rsidRPr="00F910B3">
              <w:rPr>
                <w:rFonts w:hint="cs"/>
                <w:sz w:val="26"/>
                <w:szCs w:val="26"/>
                <w:rtl/>
              </w:rPr>
              <w:t>80% قدرت قراردادی</w:t>
            </w:r>
          </w:p>
        </w:tc>
        <w:tc>
          <w:tcPr>
            <w:tcW w:w="2293" w:type="dxa"/>
            <w:vAlign w:val="center"/>
          </w:tcPr>
          <w:p w14:paraId="629845F1" w14:textId="77777777" w:rsidR="00B92732" w:rsidRPr="00F910B3" w:rsidRDefault="00B92732" w:rsidP="00EB2BFA">
            <w:pPr>
              <w:ind w:firstLine="18"/>
              <w:jc w:val="center"/>
              <w:rPr>
                <w:sz w:val="26"/>
                <w:szCs w:val="26"/>
                <w:rtl/>
              </w:rPr>
            </w:pPr>
            <w:r w:rsidRPr="00F910B3">
              <w:rPr>
                <w:rFonts w:hint="cs"/>
                <w:sz w:val="26"/>
                <w:szCs w:val="26"/>
                <w:rtl/>
              </w:rPr>
              <w:t>100% قدرت قراردادی</w:t>
            </w:r>
          </w:p>
        </w:tc>
      </w:tr>
    </w:tbl>
    <w:p w14:paraId="1489A267" w14:textId="141DBED6" w:rsidR="00B92732" w:rsidRDefault="00B92732" w:rsidP="00B92732">
      <w:pPr>
        <w:pStyle w:val="ChapTitle"/>
        <w:bidi/>
      </w:pPr>
      <w:bookmarkStart w:id="7" w:name="_Toc227679786"/>
      <w:r>
        <w:rPr>
          <w:rFonts w:hint="cs"/>
          <w:rtl/>
        </w:rPr>
        <w:t>مشترکین تغذیه شده با فیدر اختصاصی</w:t>
      </w:r>
      <w:bookmarkEnd w:id="7"/>
    </w:p>
    <w:p w14:paraId="0A7DF960" w14:textId="77777777" w:rsidR="00B92732" w:rsidRPr="00B92732" w:rsidRDefault="00B92732" w:rsidP="00B92732">
      <w:pPr>
        <w:rPr>
          <w:rFonts w:ascii="B Nazanin"/>
          <w:rtl/>
        </w:rPr>
      </w:pPr>
      <w:r w:rsidRPr="00B92732">
        <w:rPr>
          <w:rFonts w:ascii="B Nazanin" w:hint="cs"/>
          <w:rtl/>
        </w:rPr>
        <w:t>این دسته از مشترکین مطابق با جدول ذیل امکان بهره‌مندی از معافیت برنامه‌های مدیریت مصرف در دوره ناترازی تولید  و مصرف را دارا می‌باشند:</w:t>
      </w:r>
    </w:p>
    <w:tbl>
      <w:tblPr>
        <w:tblStyle w:val="TableGrid"/>
        <w:bidiVisual/>
        <w:tblW w:w="0" w:type="auto"/>
        <w:jc w:val="center"/>
        <w:tblLook w:val="04A0" w:firstRow="1" w:lastRow="0" w:firstColumn="1" w:lastColumn="0" w:noHBand="0" w:noVBand="1"/>
      </w:tblPr>
      <w:tblGrid>
        <w:gridCol w:w="1588"/>
        <w:gridCol w:w="3420"/>
        <w:gridCol w:w="2964"/>
      </w:tblGrid>
      <w:tr w:rsidR="00B92732" w14:paraId="7A1742D8" w14:textId="77777777" w:rsidTr="008928E7">
        <w:trPr>
          <w:jc w:val="center"/>
        </w:trPr>
        <w:tc>
          <w:tcPr>
            <w:tcW w:w="1588" w:type="dxa"/>
            <w:vAlign w:val="center"/>
          </w:tcPr>
          <w:p w14:paraId="1DD49698" w14:textId="77777777" w:rsidR="00B92732" w:rsidRPr="0035577C" w:rsidRDefault="00B92732" w:rsidP="0035577C">
            <w:pPr>
              <w:ind w:firstLine="0"/>
              <w:jc w:val="center"/>
              <w:rPr>
                <w:sz w:val="21"/>
                <w:szCs w:val="25"/>
                <w:rtl/>
              </w:rPr>
            </w:pPr>
            <w:r w:rsidRPr="0035577C">
              <w:rPr>
                <w:rFonts w:hint="cs"/>
                <w:sz w:val="21"/>
                <w:szCs w:val="25"/>
                <w:rtl/>
              </w:rPr>
              <w:t>نوع مشترک/نوع قرارداد</w:t>
            </w:r>
          </w:p>
        </w:tc>
        <w:tc>
          <w:tcPr>
            <w:tcW w:w="3420" w:type="dxa"/>
            <w:vAlign w:val="center"/>
          </w:tcPr>
          <w:p w14:paraId="7FA1F9F7" w14:textId="77777777" w:rsidR="00B92732" w:rsidRPr="0035577C" w:rsidRDefault="00B92732" w:rsidP="008928E7">
            <w:pPr>
              <w:jc w:val="center"/>
              <w:rPr>
                <w:b/>
                <w:bCs/>
                <w:sz w:val="21"/>
                <w:szCs w:val="25"/>
                <w:rtl/>
              </w:rPr>
            </w:pPr>
            <w:r w:rsidRPr="0035577C">
              <w:rPr>
                <w:rFonts w:hint="cs"/>
                <w:b/>
                <w:bCs/>
                <w:color w:val="000000" w:themeColor="text1"/>
                <w:sz w:val="21"/>
                <w:szCs w:val="25"/>
                <w:rtl/>
              </w:rPr>
              <w:t xml:space="preserve">قرارداد «تهاتر صنایع» / قرارداد «فروش و معافیت» </w:t>
            </w:r>
            <w:r w:rsidRPr="0035577C">
              <w:rPr>
                <w:rFonts w:hint="cs"/>
                <w:color w:val="000000" w:themeColor="text1"/>
                <w:sz w:val="21"/>
                <w:szCs w:val="25"/>
                <w:rtl/>
              </w:rPr>
              <w:t xml:space="preserve">/ موافقت نامه اصولی ماده </w:t>
            </w:r>
            <w:r w:rsidRPr="0035577C">
              <w:rPr>
                <w:rFonts w:hint="cs"/>
                <w:sz w:val="21"/>
                <w:szCs w:val="25"/>
                <w:rtl/>
              </w:rPr>
              <w:t>4</w:t>
            </w:r>
          </w:p>
        </w:tc>
        <w:tc>
          <w:tcPr>
            <w:tcW w:w="2964" w:type="dxa"/>
            <w:vAlign w:val="center"/>
          </w:tcPr>
          <w:p w14:paraId="03FF7424" w14:textId="77777777" w:rsidR="00B92732" w:rsidRDefault="00B92732" w:rsidP="008928E7">
            <w:pPr>
              <w:jc w:val="center"/>
              <w:rPr>
                <w:rtl/>
              </w:rPr>
            </w:pPr>
            <w:r>
              <w:rPr>
                <w:rFonts w:hint="cs"/>
                <w:rtl/>
              </w:rPr>
              <w:t>فروش در بورس/فروش تضمینی</w:t>
            </w:r>
          </w:p>
        </w:tc>
      </w:tr>
      <w:tr w:rsidR="00B92732" w14:paraId="58BD5F8E" w14:textId="77777777" w:rsidTr="008928E7">
        <w:trPr>
          <w:trHeight w:val="1765"/>
          <w:jc w:val="center"/>
        </w:trPr>
        <w:tc>
          <w:tcPr>
            <w:tcW w:w="1588" w:type="dxa"/>
            <w:vAlign w:val="center"/>
          </w:tcPr>
          <w:p w14:paraId="696C5A64" w14:textId="77777777" w:rsidR="00B92732" w:rsidRPr="0035577C" w:rsidRDefault="00B92732" w:rsidP="0035577C">
            <w:pPr>
              <w:ind w:firstLine="0"/>
              <w:jc w:val="center"/>
              <w:rPr>
                <w:sz w:val="21"/>
                <w:szCs w:val="25"/>
                <w:rtl/>
              </w:rPr>
            </w:pPr>
            <w:r w:rsidRPr="0035577C">
              <w:rPr>
                <w:rFonts w:hint="cs"/>
                <w:sz w:val="21"/>
                <w:szCs w:val="25"/>
                <w:rtl/>
              </w:rPr>
              <w:t>صنایع مشمول موضوع ماده 4 (انرژی بر)</w:t>
            </w:r>
          </w:p>
        </w:tc>
        <w:tc>
          <w:tcPr>
            <w:tcW w:w="3420" w:type="dxa"/>
            <w:vAlign w:val="center"/>
          </w:tcPr>
          <w:p w14:paraId="7CD4AD54" w14:textId="77777777" w:rsidR="00B92732" w:rsidRPr="0035577C" w:rsidRDefault="00B92732" w:rsidP="008928E7">
            <w:pPr>
              <w:jc w:val="center"/>
              <w:rPr>
                <w:sz w:val="21"/>
                <w:szCs w:val="25"/>
                <w:rtl/>
              </w:rPr>
            </w:pPr>
            <w:r w:rsidRPr="0035577C">
              <w:rPr>
                <w:rFonts w:hint="cs"/>
                <w:sz w:val="21"/>
                <w:szCs w:val="25"/>
                <w:rtl/>
              </w:rPr>
              <w:t>براساس</w:t>
            </w:r>
            <w:r w:rsidRPr="0035577C">
              <w:rPr>
                <w:rFonts w:hint="cs"/>
                <w:b/>
                <w:bCs/>
                <w:sz w:val="21"/>
                <w:szCs w:val="25"/>
                <w:rtl/>
              </w:rPr>
              <w:t xml:space="preserve"> </w:t>
            </w:r>
            <w:r w:rsidRPr="0035577C">
              <w:rPr>
                <w:rFonts w:cs="Calibri" w:hint="cs"/>
                <w:b/>
                <w:bCs/>
                <w:sz w:val="21"/>
                <w:szCs w:val="25"/>
                <w:rtl/>
              </w:rPr>
              <w:t>"</w:t>
            </w:r>
            <w:r w:rsidRPr="0035577C">
              <w:rPr>
                <w:rFonts w:hint="cs"/>
                <w:b/>
                <w:bCs/>
                <w:sz w:val="21"/>
                <w:szCs w:val="25"/>
                <w:rtl/>
              </w:rPr>
              <w:t>روش اجرایی ماده (9)</w:t>
            </w:r>
            <w:r w:rsidRPr="0035577C">
              <w:rPr>
                <w:rFonts w:cs="Calibri" w:hint="cs"/>
                <w:b/>
                <w:bCs/>
                <w:sz w:val="21"/>
                <w:szCs w:val="25"/>
                <w:rtl/>
              </w:rPr>
              <w:t>"</w:t>
            </w:r>
            <w:r w:rsidRPr="0035577C">
              <w:rPr>
                <w:rFonts w:hint="cs"/>
                <w:sz w:val="21"/>
                <w:szCs w:val="25"/>
                <w:rtl/>
              </w:rPr>
              <w:t xml:space="preserve"> علاوه بر تحویل برق هموار، به میزان برق هموار با اعمال ضرایب تشویقی مشمول معافیت می‌گردند.</w:t>
            </w:r>
          </w:p>
        </w:tc>
        <w:tc>
          <w:tcPr>
            <w:tcW w:w="2964" w:type="dxa"/>
            <w:vAlign w:val="center"/>
          </w:tcPr>
          <w:p w14:paraId="060A6B27" w14:textId="77777777" w:rsidR="00B92732" w:rsidRPr="00F63E37" w:rsidRDefault="00B92732" w:rsidP="008928E7">
            <w:pPr>
              <w:jc w:val="center"/>
              <w:rPr>
                <w:rFonts w:cs="Calibri"/>
                <w:rtl/>
              </w:rPr>
            </w:pPr>
            <w:r>
              <w:rPr>
                <w:rFonts w:cs="Calibri" w:hint="cs"/>
                <w:rtl/>
              </w:rPr>
              <w:t>_</w:t>
            </w:r>
          </w:p>
        </w:tc>
      </w:tr>
      <w:tr w:rsidR="00B92732" w14:paraId="7673B6B0" w14:textId="77777777" w:rsidTr="008928E7">
        <w:trPr>
          <w:trHeight w:val="1126"/>
          <w:jc w:val="center"/>
        </w:trPr>
        <w:tc>
          <w:tcPr>
            <w:tcW w:w="1588" w:type="dxa"/>
            <w:vMerge w:val="restart"/>
            <w:vAlign w:val="center"/>
          </w:tcPr>
          <w:p w14:paraId="7407A0C0" w14:textId="77777777" w:rsidR="00B92732" w:rsidRPr="0035577C" w:rsidRDefault="00B92732" w:rsidP="0035577C">
            <w:pPr>
              <w:ind w:firstLine="124"/>
              <w:jc w:val="center"/>
              <w:rPr>
                <w:sz w:val="21"/>
                <w:szCs w:val="25"/>
                <w:rtl/>
              </w:rPr>
            </w:pPr>
            <w:r w:rsidRPr="0035577C">
              <w:rPr>
                <w:rFonts w:hint="cs"/>
                <w:sz w:val="21"/>
                <w:szCs w:val="25"/>
                <w:rtl/>
              </w:rPr>
              <w:t>غیر انرژی بر</w:t>
            </w:r>
          </w:p>
        </w:tc>
        <w:tc>
          <w:tcPr>
            <w:tcW w:w="3420" w:type="dxa"/>
            <w:vAlign w:val="center"/>
          </w:tcPr>
          <w:p w14:paraId="63AEE19B" w14:textId="77777777" w:rsidR="00B92732" w:rsidRPr="0035577C" w:rsidRDefault="00B92732" w:rsidP="008928E7">
            <w:pPr>
              <w:jc w:val="center"/>
              <w:rPr>
                <w:b/>
                <w:bCs/>
                <w:sz w:val="21"/>
                <w:szCs w:val="25"/>
                <w:rtl/>
              </w:rPr>
            </w:pPr>
            <w:r w:rsidRPr="0035577C">
              <w:rPr>
                <w:rFonts w:hint="cs"/>
                <w:b/>
                <w:bCs/>
                <w:sz w:val="21"/>
                <w:szCs w:val="25"/>
                <w:rtl/>
              </w:rPr>
              <w:t>صنایع در سطح برق منطقه‌ای:</w:t>
            </w:r>
          </w:p>
          <w:p w14:paraId="4711DAE3" w14:textId="77777777" w:rsidR="00B92732" w:rsidRPr="0035577C" w:rsidRDefault="00B92732" w:rsidP="008928E7">
            <w:pPr>
              <w:jc w:val="center"/>
              <w:rPr>
                <w:sz w:val="21"/>
                <w:szCs w:val="25"/>
                <w:rtl/>
              </w:rPr>
            </w:pPr>
            <w:r w:rsidRPr="0035577C">
              <w:rPr>
                <w:rFonts w:hint="cs"/>
                <w:sz w:val="21"/>
                <w:szCs w:val="25"/>
                <w:rtl/>
              </w:rPr>
              <w:t xml:space="preserve">مطابق ضوابط بند 3 </w:t>
            </w:r>
          </w:p>
        </w:tc>
        <w:tc>
          <w:tcPr>
            <w:tcW w:w="2964" w:type="dxa"/>
            <w:vMerge w:val="restart"/>
            <w:vAlign w:val="center"/>
          </w:tcPr>
          <w:p w14:paraId="13071FAB" w14:textId="77777777" w:rsidR="00B92732" w:rsidRDefault="00B92732" w:rsidP="008928E7">
            <w:pPr>
              <w:jc w:val="center"/>
              <w:rPr>
                <w:rtl/>
              </w:rPr>
            </w:pPr>
            <w:r>
              <w:rPr>
                <w:rFonts w:hint="cs"/>
                <w:b/>
                <w:bCs/>
                <w:rtl/>
              </w:rPr>
              <w:t xml:space="preserve">عدم شمول </w:t>
            </w:r>
            <w:r w:rsidRPr="00084AEA">
              <w:rPr>
                <w:rFonts w:hint="cs"/>
                <w:b/>
                <w:bCs/>
                <w:rtl/>
              </w:rPr>
              <w:t>معاف</w:t>
            </w:r>
            <w:r>
              <w:rPr>
                <w:rFonts w:hint="cs"/>
                <w:b/>
                <w:bCs/>
                <w:rtl/>
              </w:rPr>
              <w:t>یت</w:t>
            </w:r>
            <w:r>
              <w:rPr>
                <w:rFonts w:hint="cs"/>
                <w:rtl/>
              </w:rPr>
              <w:t xml:space="preserve"> </w:t>
            </w:r>
          </w:p>
          <w:p w14:paraId="13569780" w14:textId="77777777" w:rsidR="00B92732" w:rsidRDefault="00B92732" w:rsidP="008928E7">
            <w:pPr>
              <w:jc w:val="center"/>
              <w:rPr>
                <w:rtl/>
              </w:rPr>
            </w:pPr>
            <w:r w:rsidRPr="00E15176">
              <w:rPr>
                <w:rFonts w:hint="cs"/>
                <w:rtl/>
              </w:rPr>
              <w:t>راهکار</w:t>
            </w:r>
            <w:r>
              <w:rPr>
                <w:rFonts w:hint="cs"/>
                <w:rtl/>
              </w:rPr>
              <w:t xml:space="preserve"> پیش رو جهت معافیت:</w:t>
            </w:r>
          </w:p>
          <w:p w14:paraId="7BFEBBB3" w14:textId="77777777" w:rsidR="00B92732" w:rsidRDefault="00B92732" w:rsidP="008928E7">
            <w:pPr>
              <w:jc w:val="center"/>
              <w:rPr>
                <w:rtl/>
              </w:rPr>
            </w:pPr>
            <w:r>
              <w:rPr>
                <w:rFonts w:hint="cs"/>
                <w:rtl/>
              </w:rPr>
              <w:t xml:space="preserve">فروش انرژی تولیدی در تابلو سبز و خرید مجدد از بازار </w:t>
            </w:r>
          </w:p>
        </w:tc>
      </w:tr>
      <w:tr w:rsidR="00B92732" w14:paraId="7C23727E" w14:textId="77777777" w:rsidTr="008928E7">
        <w:trPr>
          <w:trHeight w:val="2810"/>
          <w:jc w:val="center"/>
        </w:trPr>
        <w:tc>
          <w:tcPr>
            <w:tcW w:w="1588" w:type="dxa"/>
            <w:vMerge/>
            <w:vAlign w:val="center"/>
          </w:tcPr>
          <w:p w14:paraId="50347719" w14:textId="77777777" w:rsidR="00B92732" w:rsidRPr="0035577C" w:rsidRDefault="00B92732" w:rsidP="008928E7">
            <w:pPr>
              <w:jc w:val="center"/>
              <w:rPr>
                <w:sz w:val="21"/>
                <w:szCs w:val="25"/>
                <w:rtl/>
              </w:rPr>
            </w:pPr>
          </w:p>
        </w:tc>
        <w:tc>
          <w:tcPr>
            <w:tcW w:w="3420" w:type="dxa"/>
            <w:vAlign w:val="center"/>
          </w:tcPr>
          <w:p w14:paraId="07C9C8FC" w14:textId="77777777" w:rsidR="00B92732" w:rsidRPr="0035577C" w:rsidRDefault="00B92732" w:rsidP="008928E7">
            <w:pPr>
              <w:jc w:val="center"/>
              <w:rPr>
                <w:b/>
                <w:bCs/>
                <w:sz w:val="21"/>
                <w:szCs w:val="25"/>
                <w:rtl/>
              </w:rPr>
            </w:pPr>
            <w:r w:rsidRPr="0035577C">
              <w:rPr>
                <w:rFonts w:hint="cs"/>
                <w:b/>
                <w:bCs/>
                <w:sz w:val="21"/>
                <w:szCs w:val="25"/>
                <w:rtl/>
              </w:rPr>
              <w:t>صنایع در سطح توزیع:</w:t>
            </w:r>
          </w:p>
          <w:p w14:paraId="63302949" w14:textId="77777777" w:rsidR="00B92732" w:rsidRPr="0035577C" w:rsidRDefault="00B92732" w:rsidP="008928E7">
            <w:pPr>
              <w:jc w:val="center"/>
              <w:rPr>
                <w:b/>
                <w:bCs/>
                <w:sz w:val="21"/>
                <w:szCs w:val="25"/>
                <w:rtl/>
              </w:rPr>
            </w:pPr>
            <w:r w:rsidRPr="0035577C">
              <w:rPr>
                <w:rFonts w:hint="cs"/>
                <w:sz w:val="21"/>
                <w:szCs w:val="25"/>
                <w:rtl/>
              </w:rPr>
              <w:t>در صورتی که ظرفیت نیروگاه حداقل درصدهای قید شده در«</w:t>
            </w:r>
            <w:r w:rsidRPr="0035577C">
              <w:rPr>
                <w:rFonts w:hint="cs"/>
                <w:b/>
                <w:bCs/>
                <w:i/>
                <w:iCs/>
                <w:sz w:val="21"/>
                <w:szCs w:val="25"/>
                <w:rtl/>
              </w:rPr>
              <w:t>مصوبه»</w:t>
            </w:r>
            <w:r w:rsidRPr="0035577C">
              <w:rPr>
                <w:rFonts w:hint="cs"/>
                <w:sz w:val="21"/>
                <w:szCs w:val="25"/>
                <w:rtl/>
              </w:rPr>
              <w:t xml:space="preserve"> را داشته باشد، «</w:t>
            </w:r>
            <w:r w:rsidRPr="0035577C">
              <w:rPr>
                <w:rFonts w:hint="cs"/>
                <w:b/>
                <w:bCs/>
                <w:sz w:val="21"/>
                <w:szCs w:val="25"/>
                <w:rtl/>
              </w:rPr>
              <w:t>مشمول</w:t>
            </w:r>
            <w:r w:rsidRPr="0035577C">
              <w:rPr>
                <w:rFonts w:hint="cs"/>
                <w:sz w:val="21"/>
                <w:szCs w:val="25"/>
                <w:rtl/>
              </w:rPr>
              <w:t xml:space="preserve"> </w:t>
            </w:r>
            <w:r w:rsidRPr="0035577C">
              <w:rPr>
                <w:rFonts w:hint="cs"/>
                <w:b/>
                <w:bCs/>
                <w:sz w:val="21"/>
                <w:szCs w:val="25"/>
                <w:rtl/>
              </w:rPr>
              <w:t>معافیت</w:t>
            </w:r>
            <w:r w:rsidRPr="0035577C">
              <w:rPr>
                <w:rFonts w:hint="cs"/>
                <w:sz w:val="21"/>
                <w:szCs w:val="25"/>
                <w:rtl/>
              </w:rPr>
              <w:t>»</w:t>
            </w:r>
            <w:r w:rsidRPr="0035577C">
              <w:rPr>
                <w:rFonts w:hint="cs"/>
                <w:b/>
                <w:bCs/>
                <w:sz w:val="21"/>
                <w:szCs w:val="25"/>
                <w:rtl/>
              </w:rPr>
              <w:t xml:space="preserve"> </w:t>
            </w:r>
            <w:r w:rsidRPr="0035577C">
              <w:rPr>
                <w:rFonts w:hint="cs"/>
                <w:sz w:val="21"/>
                <w:szCs w:val="25"/>
                <w:rtl/>
              </w:rPr>
              <w:t>می‌گردد.</w:t>
            </w:r>
          </w:p>
          <w:p w14:paraId="49ACC922" w14:textId="77777777" w:rsidR="00B92732" w:rsidRPr="0035577C" w:rsidRDefault="00B92732" w:rsidP="008928E7">
            <w:pPr>
              <w:jc w:val="center"/>
              <w:rPr>
                <w:sz w:val="21"/>
                <w:szCs w:val="25"/>
                <w:rtl/>
              </w:rPr>
            </w:pPr>
            <w:r w:rsidRPr="0035577C">
              <w:rPr>
                <w:rFonts w:hint="cs"/>
                <w:sz w:val="21"/>
                <w:szCs w:val="25"/>
                <w:rtl/>
              </w:rPr>
              <w:t>در صورت عدم کفایت ظرفیت نیروگاه، متناسب با برق هموار تولیدی «</w:t>
            </w:r>
            <w:r w:rsidRPr="0035577C">
              <w:rPr>
                <w:rFonts w:hint="cs"/>
                <w:b/>
                <w:bCs/>
                <w:sz w:val="21"/>
                <w:szCs w:val="25"/>
                <w:rtl/>
              </w:rPr>
              <w:t>مشمول</w:t>
            </w:r>
            <w:r w:rsidRPr="0035577C">
              <w:rPr>
                <w:rFonts w:hint="cs"/>
                <w:sz w:val="21"/>
                <w:szCs w:val="25"/>
                <w:rtl/>
              </w:rPr>
              <w:t xml:space="preserve"> </w:t>
            </w:r>
            <w:r w:rsidRPr="0035577C">
              <w:rPr>
                <w:rFonts w:hint="cs"/>
                <w:b/>
                <w:bCs/>
                <w:sz w:val="21"/>
                <w:szCs w:val="25"/>
                <w:rtl/>
              </w:rPr>
              <w:t>معافیت</w:t>
            </w:r>
            <w:r w:rsidRPr="0035577C">
              <w:rPr>
                <w:rFonts w:hint="cs"/>
                <w:sz w:val="21"/>
                <w:szCs w:val="25"/>
                <w:rtl/>
              </w:rPr>
              <w:t>»</w:t>
            </w:r>
            <w:r w:rsidRPr="0035577C">
              <w:rPr>
                <w:rFonts w:hint="cs"/>
                <w:b/>
                <w:bCs/>
                <w:sz w:val="21"/>
                <w:szCs w:val="25"/>
                <w:rtl/>
              </w:rPr>
              <w:t xml:space="preserve">  </w:t>
            </w:r>
            <w:r w:rsidRPr="0035577C">
              <w:rPr>
                <w:rFonts w:hint="cs"/>
                <w:sz w:val="21"/>
                <w:szCs w:val="25"/>
                <w:rtl/>
              </w:rPr>
              <w:t>می‌گردد.</w:t>
            </w:r>
          </w:p>
        </w:tc>
        <w:tc>
          <w:tcPr>
            <w:tcW w:w="2964" w:type="dxa"/>
            <w:vMerge/>
            <w:vAlign w:val="center"/>
          </w:tcPr>
          <w:p w14:paraId="04AD019C" w14:textId="77777777" w:rsidR="00B92732" w:rsidRDefault="00B92732" w:rsidP="008928E7">
            <w:pPr>
              <w:jc w:val="center"/>
              <w:rPr>
                <w:rtl/>
              </w:rPr>
            </w:pPr>
          </w:p>
        </w:tc>
      </w:tr>
    </w:tbl>
    <w:p w14:paraId="198BDC91" w14:textId="624E05C2" w:rsidR="00B92732" w:rsidRDefault="00B92732" w:rsidP="00B92732">
      <w:pPr>
        <w:pStyle w:val="ChapTitle"/>
        <w:bidi/>
        <w:rPr>
          <w:rtl/>
        </w:rPr>
      </w:pPr>
      <w:bookmarkStart w:id="8" w:name="_Toc227679787"/>
      <w:r>
        <w:rPr>
          <w:rFonts w:hint="cs"/>
          <w:rtl/>
        </w:rPr>
        <w:lastRenderedPageBreak/>
        <w:t>مشترکین تغذیه شده با فیدر عمومی</w:t>
      </w:r>
      <w:bookmarkEnd w:id="8"/>
    </w:p>
    <w:p w14:paraId="1FFF4128" w14:textId="77777777" w:rsidR="00B92732" w:rsidRPr="00B92732" w:rsidRDefault="00B92732" w:rsidP="00B92732">
      <w:pPr>
        <w:rPr>
          <w:rFonts w:ascii="B Nazanin"/>
          <w:rtl/>
        </w:rPr>
      </w:pPr>
      <w:r w:rsidRPr="00B92732">
        <w:rPr>
          <w:rFonts w:ascii="B Nazanin" w:hint="cs"/>
          <w:rtl/>
        </w:rPr>
        <w:t xml:space="preserve">1-5 این دسته از مشترکین مطابق با جدول ذیل امکان بهره‌مندی از معافیت برنامه‌های مدیریت مصرف در روزهای ناترازی را دارا می‌باشند. در این حالت معافیت به دو صورت امکان پذیر است: </w:t>
      </w:r>
    </w:p>
    <w:p w14:paraId="1E7362CA" w14:textId="77777777" w:rsidR="00B92732" w:rsidRPr="00B92732" w:rsidRDefault="00B92732" w:rsidP="00B92732">
      <w:pPr>
        <w:rPr>
          <w:rFonts w:ascii="B Nazanin"/>
          <w:rtl/>
        </w:rPr>
      </w:pPr>
      <w:r w:rsidRPr="00B92732">
        <w:rPr>
          <w:rFonts w:ascii="B Nazanin" w:hint="cs"/>
          <w:rtl/>
        </w:rPr>
        <w:t>الف) معافیت کل «فیدر عمومی»</w:t>
      </w:r>
    </w:p>
    <w:p w14:paraId="4BA1AF42" w14:textId="77777777" w:rsidR="00B92732" w:rsidRPr="00B92732" w:rsidRDefault="00B92732" w:rsidP="00B92732">
      <w:pPr>
        <w:rPr>
          <w:rFonts w:ascii="B Nazanin"/>
          <w:rtl/>
        </w:rPr>
      </w:pPr>
      <w:r w:rsidRPr="00B92732">
        <w:rPr>
          <w:rFonts w:ascii="B Nazanin" w:hint="cs"/>
          <w:rtl/>
        </w:rPr>
        <w:t xml:space="preserve"> ب) معافیت یک مشترک یا بخشی از مشترکین احداث کننده نیروگاه در «فیدر عمومی» </w:t>
      </w:r>
    </w:p>
    <w:p w14:paraId="14CD4295" w14:textId="77777777" w:rsidR="00B92732" w:rsidRPr="00B92732" w:rsidRDefault="00B92732" w:rsidP="00B92732">
      <w:pPr>
        <w:rPr>
          <w:rFonts w:ascii="B Nazanin"/>
          <w:rtl/>
        </w:rPr>
      </w:pPr>
      <w:r w:rsidRPr="00B92732">
        <w:rPr>
          <w:rFonts w:ascii="B Nazanin" w:hint="cs"/>
          <w:rtl/>
        </w:rPr>
        <w:t>2-5 در حالت ب، اعمال معافیت صرفا در صورتی که مابقی مشترکین «فیدر عمومی» دارای تجهیزات کنترل‌پذیر جهت مدیریت مصرف ابلاغی باشند، امکان پذیر می باشد. در صورتی که این تجهیزات کنترلی وجود ندارد، مشترک/مشترکین احداث کننده نیروگاه می‌توانند با هزینه خود نسبت به کنترل‌پذیر نمودن سایر مشترکین اقدام نمایند تا امکان بهره‌مندی از معافیت برای ایشان فراهم گردد.</w:t>
      </w:r>
    </w:p>
    <w:p w14:paraId="264CE932" w14:textId="4CE6011A" w:rsidR="0035577C" w:rsidRPr="003C6E45" w:rsidRDefault="00B92732" w:rsidP="003C6E45">
      <w:pPr>
        <w:rPr>
          <w:rFonts w:ascii="B Nazanin"/>
          <w:rtl/>
        </w:rPr>
      </w:pPr>
      <w:r w:rsidRPr="00B92732">
        <w:rPr>
          <w:rFonts w:ascii="B Nazanin" w:hint="cs"/>
          <w:rtl/>
        </w:rPr>
        <w:t>تبصره: در خصوص مشترکین در سطح توزیع مطابق «مصوبه»، در صورتی که 40 درصد متوسط توان مصرفی سالانه کل مشترکین یک فیدر یا شهرک صنعتی به منظور تامین برق مورد نیاز خود، تا پیک سال 1405 نیروگاه تجدید‌پذیر احداث نمایند، هزینه کنترل‌پذیری سایر مشترکین آن فیدر از محل اعتبارات ساتبا و توانیر به صورت 50 درصد برای هر یک از طرفین در قراردادهای فی‌مابین پرداخت می‌گردد.</w:t>
      </w:r>
    </w:p>
    <w:tbl>
      <w:tblPr>
        <w:tblStyle w:val="TableGrid"/>
        <w:bidiVisual/>
        <w:tblW w:w="8791" w:type="dxa"/>
        <w:tblInd w:w="384" w:type="dxa"/>
        <w:tblLook w:val="04A0" w:firstRow="1" w:lastRow="0" w:firstColumn="1" w:lastColumn="0" w:noHBand="0" w:noVBand="1"/>
      </w:tblPr>
      <w:tblGrid>
        <w:gridCol w:w="1506"/>
        <w:gridCol w:w="2610"/>
        <w:gridCol w:w="4675"/>
      </w:tblGrid>
      <w:tr w:rsidR="00B92732" w14:paraId="34B81F4F" w14:textId="77777777" w:rsidTr="003C6E45">
        <w:tc>
          <w:tcPr>
            <w:tcW w:w="1506" w:type="dxa"/>
            <w:vAlign w:val="center"/>
          </w:tcPr>
          <w:p w14:paraId="1AF29129" w14:textId="77777777" w:rsidR="00B92732" w:rsidRPr="003C6E45" w:rsidRDefault="00B92732" w:rsidP="0035577C">
            <w:pPr>
              <w:ind w:firstLine="0"/>
              <w:jc w:val="center"/>
              <w:rPr>
                <w:sz w:val="22"/>
                <w:szCs w:val="24"/>
                <w:rtl/>
              </w:rPr>
            </w:pPr>
            <w:r w:rsidRPr="003C6E45">
              <w:rPr>
                <w:rFonts w:hint="cs"/>
                <w:sz w:val="22"/>
                <w:szCs w:val="24"/>
                <w:rtl/>
              </w:rPr>
              <w:t>تاسیس کننده / نوع قرارداد</w:t>
            </w:r>
          </w:p>
        </w:tc>
        <w:tc>
          <w:tcPr>
            <w:tcW w:w="2610" w:type="dxa"/>
            <w:vAlign w:val="center"/>
          </w:tcPr>
          <w:p w14:paraId="66B78837" w14:textId="77777777" w:rsidR="00B92732" w:rsidRPr="003C6E45" w:rsidRDefault="00B92732" w:rsidP="008928E7">
            <w:pPr>
              <w:jc w:val="center"/>
              <w:rPr>
                <w:sz w:val="22"/>
                <w:szCs w:val="24"/>
                <w:rtl/>
              </w:rPr>
            </w:pPr>
            <w:r w:rsidRPr="003C6E45">
              <w:rPr>
                <w:rFonts w:hint="cs"/>
                <w:b/>
                <w:bCs/>
                <w:color w:val="000000" w:themeColor="text1"/>
                <w:sz w:val="22"/>
                <w:szCs w:val="24"/>
                <w:rtl/>
              </w:rPr>
              <w:t>قرارداد «تهاتر صنایع» / قرارداد «فروش و معافیت»</w:t>
            </w:r>
          </w:p>
        </w:tc>
        <w:tc>
          <w:tcPr>
            <w:tcW w:w="4675" w:type="dxa"/>
            <w:vAlign w:val="center"/>
          </w:tcPr>
          <w:p w14:paraId="29F19A45" w14:textId="77777777" w:rsidR="00B92732" w:rsidRPr="003C6E45" w:rsidRDefault="00B92732" w:rsidP="00EB2BFA">
            <w:pPr>
              <w:ind w:firstLine="58"/>
              <w:jc w:val="center"/>
              <w:rPr>
                <w:sz w:val="22"/>
                <w:szCs w:val="24"/>
                <w:rtl/>
              </w:rPr>
            </w:pPr>
            <w:r w:rsidRPr="003C6E45">
              <w:rPr>
                <w:rFonts w:hint="cs"/>
                <w:sz w:val="22"/>
                <w:szCs w:val="24"/>
                <w:rtl/>
              </w:rPr>
              <w:t>فروش در بورس/فروش تضمینی</w:t>
            </w:r>
          </w:p>
        </w:tc>
      </w:tr>
      <w:tr w:rsidR="00B92732" w14:paraId="5CCEE97D" w14:textId="77777777" w:rsidTr="003C6E45">
        <w:tc>
          <w:tcPr>
            <w:tcW w:w="1506" w:type="dxa"/>
            <w:vAlign w:val="center"/>
          </w:tcPr>
          <w:p w14:paraId="1695F62A" w14:textId="77777777" w:rsidR="00B92732" w:rsidRPr="003C6E45" w:rsidRDefault="00B92732" w:rsidP="0035577C">
            <w:pPr>
              <w:ind w:firstLine="0"/>
              <w:jc w:val="center"/>
              <w:rPr>
                <w:sz w:val="22"/>
                <w:szCs w:val="24"/>
                <w:rtl/>
              </w:rPr>
            </w:pPr>
            <w:r w:rsidRPr="003C6E45">
              <w:rPr>
                <w:rFonts w:hint="cs"/>
                <w:sz w:val="22"/>
                <w:szCs w:val="24"/>
                <w:rtl/>
              </w:rPr>
              <w:t>احداث توسط</w:t>
            </w:r>
          </w:p>
          <w:p w14:paraId="12116248" w14:textId="3DFB9BEC" w:rsidR="00B92732" w:rsidRPr="003C6E45" w:rsidRDefault="00B92732" w:rsidP="0035577C">
            <w:pPr>
              <w:ind w:firstLine="0"/>
              <w:jc w:val="center"/>
              <w:rPr>
                <w:sz w:val="22"/>
                <w:szCs w:val="24"/>
                <w:rtl/>
              </w:rPr>
            </w:pPr>
            <w:r w:rsidRPr="003C6E45">
              <w:rPr>
                <w:rFonts w:hint="cs"/>
                <w:sz w:val="22"/>
                <w:szCs w:val="24"/>
                <w:rtl/>
              </w:rPr>
              <w:t>سرمایه‌گذار</w:t>
            </w:r>
          </w:p>
        </w:tc>
        <w:tc>
          <w:tcPr>
            <w:tcW w:w="2610" w:type="dxa"/>
            <w:vAlign w:val="center"/>
          </w:tcPr>
          <w:p w14:paraId="3FF42066" w14:textId="77777777" w:rsidR="00B92732" w:rsidRPr="003C6E45" w:rsidRDefault="00B92732" w:rsidP="008928E7">
            <w:pPr>
              <w:jc w:val="center"/>
              <w:rPr>
                <w:sz w:val="22"/>
                <w:szCs w:val="24"/>
                <w:rtl/>
              </w:rPr>
            </w:pPr>
            <w:r w:rsidRPr="003C6E45">
              <w:rPr>
                <w:rFonts w:hint="cs"/>
                <w:b/>
                <w:bCs/>
                <w:sz w:val="22"/>
                <w:szCs w:val="24"/>
                <w:rtl/>
              </w:rPr>
              <w:t>-</w:t>
            </w:r>
          </w:p>
        </w:tc>
        <w:tc>
          <w:tcPr>
            <w:tcW w:w="4675" w:type="dxa"/>
            <w:vAlign w:val="center"/>
          </w:tcPr>
          <w:p w14:paraId="138BC465" w14:textId="77777777" w:rsidR="00B92732" w:rsidRPr="003C6E45" w:rsidRDefault="00B92732" w:rsidP="00EB2BFA">
            <w:pPr>
              <w:ind w:firstLine="0"/>
              <w:jc w:val="center"/>
              <w:rPr>
                <w:sz w:val="22"/>
                <w:szCs w:val="24"/>
                <w:rtl/>
              </w:rPr>
            </w:pPr>
            <w:r w:rsidRPr="003C6E45">
              <w:rPr>
                <w:rFonts w:hint="cs"/>
                <w:b/>
                <w:bCs/>
                <w:sz w:val="22"/>
                <w:szCs w:val="24"/>
                <w:rtl/>
              </w:rPr>
              <w:t>عدم شمول معافیت</w:t>
            </w:r>
            <w:r w:rsidRPr="003C6E45">
              <w:rPr>
                <w:rFonts w:hint="cs"/>
                <w:sz w:val="22"/>
                <w:szCs w:val="24"/>
                <w:rtl/>
              </w:rPr>
              <w:t xml:space="preserve"> </w:t>
            </w:r>
          </w:p>
          <w:p w14:paraId="73FA1A46" w14:textId="77777777" w:rsidR="00B92732" w:rsidRPr="003C6E45" w:rsidRDefault="00B92732" w:rsidP="008928E7">
            <w:pPr>
              <w:jc w:val="center"/>
              <w:rPr>
                <w:sz w:val="22"/>
                <w:szCs w:val="24"/>
                <w:rtl/>
              </w:rPr>
            </w:pPr>
            <w:r w:rsidRPr="003C6E45">
              <w:rPr>
                <w:rFonts w:hint="cs"/>
                <w:sz w:val="22"/>
                <w:szCs w:val="24"/>
                <w:rtl/>
              </w:rPr>
              <w:t xml:space="preserve">راهکار پیش رو جهت معافیت: </w:t>
            </w:r>
            <w:r w:rsidRPr="003C6E45">
              <w:rPr>
                <w:rFonts w:hint="cs"/>
                <w:color w:val="000000" w:themeColor="text1"/>
                <w:sz w:val="22"/>
                <w:szCs w:val="24"/>
                <w:rtl/>
              </w:rPr>
              <w:t>در صورتی که توان تولیدی نیروگاه معادل با 80% حداکثر بار مصرفی فیدر در فصل گرم باشد، فیدر «</w:t>
            </w:r>
            <w:r w:rsidRPr="003C6E45">
              <w:rPr>
                <w:rFonts w:hint="cs"/>
                <w:b/>
                <w:bCs/>
                <w:sz w:val="22"/>
                <w:szCs w:val="24"/>
                <w:rtl/>
              </w:rPr>
              <w:t xml:space="preserve">مشمول معافیت» </w:t>
            </w:r>
            <w:r w:rsidRPr="003C6E45">
              <w:rPr>
                <w:rFonts w:hint="cs"/>
                <w:sz w:val="22"/>
                <w:szCs w:val="24"/>
                <w:rtl/>
              </w:rPr>
              <w:t>می‌گردد. شرکت توزیع موظف به کنترل‌پذیری مشترکین مشمول مدیریت بار روی فیدر جهت اجرای برنامه ابلاغی می‌باشد.</w:t>
            </w:r>
          </w:p>
        </w:tc>
      </w:tr>
      <w:tr w:rsidR="00B92732" w14:paraId="05EC3BA9" w14:textId="77777777" w:rsidTr="003C6E45">
        <w:tc>
          <w:tcPr>
            <w:tcW w:w="1506" w:type="dxa"/>
            <w:vAlign w:val="center"/>
          </w:tcPr>
          <w:p w14:paraId="08E03635" w14:textId="77777777" w:rsidR="00B92732" w:rsidRPr="003C6E45" w:rsidRDefault="00B92732" w:rsidP="00EB2BFA">
            <w:pPr>
              <w:ind w:firstLine="0"/>
              <w:jc w:val="center"/>
              <w:rPr>
                <w:sz w:val="22"/>
                <w:szCs w:val="24"/>
                <w:rtl/>
              </w:rPr>
            </w:pPr>
            <w:r w:rsidRPr="003C6E45">
              <w:rPr>
                <w:rFonts w:hint="cs"/>
                <w:sz w:val="22"/>
                <w:szCs w:val="24"/>
                <w:rtl/>
              </w:rPr>
              <w:t>احداث توسط</w:t>
            </w:r>
          </w:p>
          <w:p w14:paraId="1C8C41E8" w14:textId="77777777" w:rsidR="00B92732" w:rsidRPr="003C6E45" w:rsidRDefault="00B92732" w:rsidP="00EB2BFA">
            <w:pPr>
              <w:ind w:firstLine="0"/>
              <w:jc w:val="center"/>
              <w:rPr>
                <w:sz w:val="22"/>
                <w:szCs w:val="24"/>
                <w:rtl/>
              </w:rPr>
            </w:pPr>
            <w:r w:rsidRPr="003C6E45">
              <w:rPr>
                <w:rFonts w:hint="cs"/>
                <w:sz w:val="22"/>
                <w:szCs w:val="24"/>
                <w:rtl/>
              </w:rPr>
              <w:t>بخشی از مشترکین روی فیدر</w:t>
            </w:r>
          </w:p>
        </w:tc>
        <w:tc>
          <w:tcPr>
            <w:tcW w:w="2610" w:type="dxa"/>
            <w:vAlign w:val="center"/>
          </w:tcPr>
          <w:p w14:paraId="4BC93307" w14:textId="77777777" w:rsidR="00B92732" w:rsidRPr="003C6E45" w:rsidRDefault="00B92732" w:rsidP="00EB2BFA">
            <w:pPr>
              <w:ind w:firstLine="0"/>
              <w:jc w:val="center"/>
              <w:rPr>
                <w:b/>
                <w:bCs/>
                <w:sz w:val="22"/>
                <w:szCs w:val="24"/>
                <w:rtl/>
              </w:rPr>
            </w:pPr>
            <w:r w:rsidRPr="003C6E45">
              <w:rPr>
                <w:rFonts w:hint="cs"/>
                <w:sz w:val="22"/>
                <w:szCs w:val="24"/>
                <w:rtl/>
              </w:rPr>
              <w:t>در صورت تحقق بند 2-5، اگر</w:t>
            </w:r>
          </w:p>
          <w:p w14:paraId="00B773E8" w14:textId="77777777" w:rsidR="00B92732" w:rsidRPr="003C6E45" w:rsidRDefault="00B92732" w:rsidP="008928E7">
            <w:pPr>
              <w:jc w:val="center"/>
              <w:rPr>
                <w:sz w:val="22"/>
                <w:szCs w:val="24"/>
                <w:rtl/>
              </w:rPr>
            </w:pPr>
            <w:r w:rsidRPr="003C6E45">
              <w:rPr>
                <w:rFonts w:hint="cs"/>
                <w:sz w:val="22"/>
                <w:szCs w:val="24"/>
                <w:rtl/>
              </w:rPr>
              <w:t>ظرفیت نیروگاه حداقل درصدهای قید شده در«</w:t>
            </w:r>
            <w:r w:rsidRPr="003C6E45">
              <w:rPr>
                <w:rFonts w:hint="cs"/>
                <w:b/>
                <w:bCs/>
                <w:i/>
                <w:iCs/>
                <w:sz w:val="22"/>
                <w:szCs w:val="24"/>
                <w:rtl/>
              </w:rPr>
              <w:t>مصوبه»</w:t>
            </w:r>
            <w:r w:rsidRPr="003C6E45">
              <w:rPr>
                <w:rFonts w:hint="cs"/>
                <w:sz w:val="22"/>
                <w:szCs w:val="24"/>
                <w:rtl/>
              </w:rPr>
              <w:t xml:space="preserve"> را داشته باشد،  مشترک/مشترکین «</w:t>
            </w:r>
            <w:r w:rsidRPr="003C6E45">
              <w:rPr>
                <w:rFonts w:hint="cs"/>
                <w:b/>
                <w:bCs/>
                <w:sz w:val="22"/>
                <w:szCs w:val="24"/>
                <w:rtl/>
              </w:rPr>
              <w:t xml:space="preserve">مشمول معافیت» </w:t>
            </w:r>
            <w:r w:rsidRPr="003C6E45">
              <w:rPr>
                <w:rFonts w:hint="cs"/>
                <w:sz w:val="22"/>
                <w:szCs w:val="24"/>
                <w:rtl/>
              </w:rPr>
              <w:t>می‌شوند</w:t>
            </w:r>
          </w:p>
        </w:tc>
        <w:tc>
          <w:tcPr>
            <w:tcW w:w="4675" w:type="dxa"/>
            <w:vAlign w:val="center"/>
          </w:tcPr>
          <w:p w14:paraId="18E62F06" w14:textId="77777777" w:rsidR="00B92732" w:rsidRPr="003C6E45" w:rsidRDefault="00B92732" w:rsidP="00EB2BFA">
            <w:pPr>
              <w:ind w:firstLine="0"/>
              <w:jc w:val="center"/>
              <w:rPr>
                <w:sz w:val="22"/>
                <w:szCs w:val="24"/>
                <w:rtl/>
              </w:rPr>
            </w:pPr>
            <w:r w:rsidRPr="003C6E45">
              <w:rPr>
                <w:rFonts w:hint="cs"/>
                <w:b/>
                <w:bCs/>
                <w:sz w:val="22"/>
                <w:szCs w:val="24"/>
                <w:rtl/>
              </w:rPr>
              <w:t>عدم شمول معافیت</w:t>
            </w:r>
            <w:r w:rsidRPr="003C6E45">
              <w:rPr>
                <w:rFonts w:hint="cs"/>
                <w:sz w:val="22"/>
                <w:szCs w:val="24"/>
                <w:rtl/>
              </w:rPr>
              <w:t xml:space="preserve"> </w:t>
            </w:r>
          </w:p>
          <w:p w14:paraId="51A6C54F" w14:textId="77777777" w:rsidR="00B92732" w:rsidRPr="003C6E45" w:rsidRDefault="00B92732" w:rsidP="008928E7">
            <w:pPr>
              <w:jc w:val="center"/>
              <w:rPr>
                <w:sz w:val="22"/>
                <w:szCs w:val="24"/>
                <w:rtl/>
              </w:rPr>
            </w:pPr>
            <w:r w:rsidRPr="003C6E45">
              <w:rPr>
                <w:rFonts w:hint="cs"/>
                <w:sz w:val="22"/>
                <w:szCs w:val="24"/>
                <w:rtl/>
              </w:rPr>
              <w:t>راهکار پیش رو جهت معافیت در صورت تحقق بند 2-5:  فروش انرژی تولیدی در تابلو سبز و خرید مجدد از بازار</w:t>
            </w:r>
          </w:p>
        </w:tc>
      </w:tr>
    </w:tbl>
    <w:p w14:paraId="51A6285A" w14:textId="77777777" w:rsidR="00B92732" w:rsidRDefault="00B92732" w:rsidP="00B92732">
      <w:pPr>
        <w:pStyle w:val="ChapTitle"/>
        <w:numPr>
          <w:ilvl w:val="0"/>
          <w:numId w:val="0"/>
        </w:numPr>
        <w:bidi/>
        <w:rPr>
          <w:rtl/>
        </w:rPr>
      </w:pPr>
    </w:p>
    <w:p w14:paraId="28072C84" w14:textId="31CE5559" w:rsidR="00B92732" w:rsidRDefault="00B92732" w:rsidP="00B92732">
      <w:pPr>
        <w:pStyle w:val="ChapTitle"/>
        <w:bidi/>
        <w:rPr>
          <w:rtl/>
        </w:rPr>
      </w:pPr>
      <w:bookmarkStart w:id="9" w:name="_Toc227679788"/>
      <w:r>
        <w:rPr>
          <w:rFonts w:hint="cs"/>
          <w:rtl/>
        </w:rPr>
        <w:t>چاه‌های کشاورزی</w:t>
      </w:r>
      <w:bookmarkEnd w:id="9"/>
    </w:p>
    <w:p w14:paraId="6B19989F" w14:textId="77777777" w:rsidR="00B92732" w:rsidRPr="0057380A" w:rsidRDefault="00B92732" w:rsidP="00B92732">
      <w:pPr>
        <w:ind w:left="360" w:firstLine="0"/>
        <w:rPr>
          <w:rtl/>
        </w:rPr>
      </w:pPr>
      <w:r>
        <w:rPr>
          <w:rFonts w:hint="cs"/>
          <w:rtl/>
        </w:rPr>
        <w:t xml:space="preserve">مشترکین </w:t>
      </w:r>
      <w:r w:rsidRPr="0057380A">
        <w:rPr>
          <w:rFonts w:hint="cs"/>
          <w:rtl/>
        </w:rPr>
        <w:t xml:space="preserve">دارای نیروگاه تجدید‌پذیر با ظرفیت نامی برابر 80% دیماند مصرفی چاه‌های کشاورزی احداث‌کننده نیروگاه و </w:t>
      </w:r>
      <w:r w:rsidRPr="0057380A">
        <w:rPr>
          <w:rFonts w:hint="eastAsia"/>
          <w:rtl/>
        </w:rPr>
        <w:t>داراي</w:t>
      </w:r>
      <w:r w:rsidRPr="0057380A">
        <w:rPr>
          <w:rtl/>
        </w:rPr>
        <w:t xml:space="preserve"> </w:t>
      </w:r>
      <w:r w:rsidRPr="0057380A">
        <w:rPr>
          <w:rFonts w:hint="eastAsia"/>
          <w:rtl/>
        </w:rPr>
        <w:t>قرارداد</w:t>
      </w:r>
      <w:r w:rsidRPr="0057380A">
        <w:rPr>
          <w:rtl/>
        </w:rPr>
        <w:t xml:space="preserve"> </w:t>
      </w:r>
      <w:r w:rsidRPr="0057380A">
        <w:rPr>
          <w:rFonts w:hint="eastAsia"/>
          <w:rtl/>
        </w:rPr>
        <w:t>«</w:t>
      </w:r>
      <w:r w:rsidRPr="00B92732">
        <w:rPr>
          <w:rFonts w:hint="eastAsia"/>
          <w:rtl/>
        </w:rPr>
        <w:t>تام</w:t>
      </w:r>
      <w:r w:rsidRPr="00B92732">
        <w:rPr>
          <w:rFonts w:hint="cs"/>
          <w:rtl/>
        </w:rPr>
        <w:t>ی</w:t>
      </w:r>
      <w:r w:rsidRPr="00B92732">
        <w:rPr>
          <w:rFonts w:hint="eastAsia"/>
          <w:rtl/>
        </w:rPr>
        <w:t>ن</w:t>
      </w:r>
      <w:r w:rsidRPr="00B92732">
        <w:rPr>
          <w:rtl/>
        </w:rPr>
        <w:t xml:space="preserve"> </w:t>
      </w:r>
      <w:r w:rsidRPr="00B92732">
        <w:rPr>
          <w:rFonts w:hint="eastAsia"/>
          <w:rtl/>
        </w:rPr>
        <w:t>برق</w:t>
      </w:r>
      <w:r w:rsidRPr="00B92732">
        <w:rPr>
          <w:rtl/>
        </w:rPr>
        <w:t xml:space="preserve"> </w:t>
      </w:r>
      <w:r w:rsidRPr="00B92732">
        <w:rPr>
          <w:rFonts w:hint="eastAsia"/>
          <w:rtl/>
        </w:rPr>
        <w:t>چاه‌ها</w:t>
      </w:r>
      <w:r w:rsidRPr="00B92732">
        <w:rPr>
          <w:rFonts w:hint="cs"/>
          <w:rtl/>
        </w:rPr>
        <w:t>ی</w:t>
      </w:r>
      <w:r w:rsidRPr="00B92732">
        <w:rPr>
          <w:rtl/>
        </w:rPr>
        <w:t xml:space="preserve"> </w:t>
      </w:r>
      <w:r w:rsidRPr="00B92732">
        <w:rPr>
          <w:rFonts w:hint="eastAsia"/>
          <w:rtl/>
        </w:rPr>
        <w:t>کشاورز</w:t>
      </w:r>
      <w:r w:rsidRPr="00B92732">
        <w:rPr>
          <w:rFonts w:hint="cs"/>
          <w:rtl/>
        </w:rPr>
        <w:t>ی</w:t>
      </w:r>
      <w:r w:rsidRPr="0057380A">
        <w:rPr>
          <w:rFonts w:hint="eastAsia"/>
          <w:rtl/>
        </w:rPr>
        <w:t>»</w:t>
      </w:r>
      <w:r w:rsidRPr="0057380A">
        <w:rPr>
          <w:rFonts w:hint="cs"/>
          <w:rtl/>
        </w:rPr>
        <w:t xml:space="preserve"> «</w:t>
      </w:r>
      <w:r w:rsidRPr="00B92732">
        <w:rPr>
          <w:rFonts w:hint="cs"/>
          <w:rtl/>
        </w:rPr>
        <w:t>مشمول معافیت»</w:t>
      </w:r>
      <w:r w:rsidRPr="0057380A">
        <w:rPr>
          <w:rFonts w:hint="cs"/>
          <w:rtl/>
        </w:rPr>
        <w:t xml:space="preserve"> می‌شوند. همپنین تمامي الكتروپمپ</w:t>
      </w:r>
      <w:r w:rsidRPr="0057380A">
        <w:rPr>
          <w:rFonts w:hint="cs"/>
          <w:rtl/>
          <w:cs/>
        </w:rPr>
        <w:t>‎هاي كشاورزي</w:t>
      </w:r>
      <w:r w:rsidRPr="0057380A">
        <w:rPr>
          <w:rFonts w:hint="cs"/>
          <w:rtl/>
        </w:rPr>
        <w:t xml:space="preserve"> مي‌بايست مجهز به كنتور هوشمند و كنترل‌پذير از راه دور باشند. </w:t>
      </w:r>
    </w:p>
    <w:p w14:paraId="5539CB06" w14:textId="4BD034BE" w:rsidR="00B92732" w:rsidRDefault="00B92732" w:rsidP="00B92732">
      <w:pPr>
        <w:pStyle w:val="ChapTitle"/>
        <w:bidi/>
        <w:rPr>
          <w:rtl/>
        </w:rPr>
      </w:pPr>
      <w:bookmarkStart w:id="10" w:name="_Toc227679789"/>
      <w:r>
        <w:rPr>
          <w:rFonts w:hint="cs"/>
          <w:rtl/>
        </w:rPr>
        <w:t>شناسایی مشترکین</w:t>
      </w:r>
      <w:bookmarkEnd w:id="10"/>
    </w:p>
    <w:p w14:paraId="0F68A9FE" w14:textId="77777777" w:rsidR="00B92732" w:rsidRPr="0057380A" w:rsidRDefault="00B92732" w:rsidP="00B92732">
      <w:pPr>
        <w:ind w:left="360" w:firstLine="0"/>
        <w:rPr>
          <w:rtl/>
        </w:rPr>
      </w:pPr>
      <w:r w:rsidRPr="0057380A">
        <w:rPr>
          <w:rFonts w:hint="cs"/>
          <w:rtl/>
        </w:rPr>
        <w:t xml:space="preserve">1-7 شرکت های توزیع و برق‌منطقه‌اي موظف به شناسایی، اطلاع‌رساني و دسته‌بندی فیدر یا مشترکین مطابق با بندهای این ضوابط می‌باشند.  </w:t>
      </w:r>
    </w:p>
    <w:p w14:paraId="3D4E2A19" w14:textId="77777777" w:rsidR="00B92732" w:rsidRPr="0057380A" w:rsidRDefault="00B92732" w:rsidP="00B92732">
      <w:pPr>
        <w:ind w:left="360" w:firstLine="0"/>
        <w:rPr>
          <w:rtl/>
        </w:rPr>
      </w:pPr>
      <w:r w:rsidRPr="0057380A">
        <w:rPr>
          <w:rFonts w:hint="cs"/>
          <w:rtl/>
        </w:rPr>
        <w:t>2-7 شرکت های توزیع و برق‌منطقه‌اي موظف ارسال اطلاعات در سامانه مديريت پيك بار كشور (سمپ) جهت ارزيابي و اعمال معافيت مربوطه مي‌باشند.</w:t>
      </w:r>
    </w:p>
    <w:p w14:paraId="775C038F" w14:textId="2258EFBB" w:rsidR="00B92732" w:rsidRDefault="00BC2802" w:rsidP="00BC2802">
      <w:pPr>
        <w:pStyle w:val="ChapTitle"/>
        <w:bidi/>
      </w:pPr>
      <w:bookmarkStart w:id="11" w:name="_Toc227679790"/>
      <w:r>
        <w:rPr>
          <w:rFonts w:hint="cs"/>
          <w:rtl/>
        </w:rPr>
        <w:t>تفسیر و بازنگری</w:t>
      </w:r>
      <w:bookmarkEnd w:id="11"/>
    </w:p>
    <w:p w14:paraId="660B2E2E" w14:textId="2A6B9942" w:rsidR="003E379E" w:rsidRPr="00741090" w:rsidRDefault="00BC2802" w:rsidP="00741090">
      <w:pPr>
        <w:ind w:left="360" w:firstLine="0"/>
        <w:rPr>
          <w:rtl/>
        </w:rPr>
        <w:sectPr w:rsidR="003E379E" w:rsidRPr="00741090" w:rsidSect="0035577C">
          <w:headerReference w:type="even" r:id="rId14"/>
          <w:headerReference w:type="default" r:id="rId15"/>
          <w:footerReference w:type="default" r:id="rId16"/>
          <w:headerReference w:type="first" r:id="rId17"/>
          <w:footnotePr>
            <w:numRestart w:val="eachPage"/>
          </w:footnotePr>
          <w:pgSz w:w="11906" w:h="16838" w:code="9"/>
          <w:pgMar w:top="1134" w:right="1134" w:bottom="907" w:left="1134" w:header="794" w:footer="710" w:gutter="0"/>
          <w:pgNumType w:start="3"/>
          <w:cols w:space="708"/>
          <w:bidi/>
          <w:rtlGutter/>
          <w:docGrid w:linePitch="360"/>
        </w:sectPr>
      </w:pPr>
      <w:r w:rsidRPr="0057380A">
        <w:rPr>
          <w:rFonts w:hint="cs"/>
          <w:rtl/>
        </w:rPr>
        <w:t xml:space="preserve">هر گونه </w:t>
      </w:r>
      <w:r w:rsidR="00E63817">
        <w:rPr>
          <w:rFonts w:hint="cs"/>
          <w:rtl/>
        </w:rPr>
        <w:t xml:space="preserve">بازنگری و </w:t>
      </w:r>
      <w:r w:rsidRPr="0057380A">
        <w:rPr>
          <w:rFonts w:hint="cs"/>
          <w:rtl/>
        </w:rPr>
        <w:t>ابهام در اجراي اين دستورالعمل توسط «</w:t>
      </w:r>
      <w:r w:rsidR="00E63817">
        <w:rPr>
          <w:rFonts w:hint="cs"/>
          <w:rtl/>
        </w:rPr>
        <w:t>معاونت برق و انرژی وزارت نیرو</w:t>
      </w:r>
      <w:r w:rsidRPr="0057380A">
        <w:rPr>
          <w:rFonts w:hint="cs"/>
          <w:rtl/>
        </w:rPr>
        <w:t xml:space="preserve">» </w:t>
      </w:r>
      <w:r w:rsidR="00E63817">
        <w:rPr>
          <w:rFonts w:hint="cs"/>
          <w:rtl/>
        </w:rPr>
        <w:t xml:space="preserve">با هماهنگی </w:t>
      </w:r>
      <w:r w:rsidRPr="0057380A">
        <w:rPr>
          <w:rFonts w:hint="cs"/>
          <w:rtl/>
        </w:rPr>
        <w:t xml:space="preserve">معاونت </w:t>
      </w:r>
      <w:r w:rsidR="00E63817">
        <w:rPr>
          <w:rFonts w:hint="cs"/>
          <w:rtl/>
        </w:rPr>
        <w:t>برنامه ریزی و اقتصادی</w:t>
      </w:r>
      <w:r w:rsidRPr="0057380A">
        <w:rPr>
          <w:rFonts w:hint="cs"/>
          <w:rtl/>
        </w:rPr>
        <w:t xml:space="preserve"> بررسي</w:t>
      </w:r>
      <w:r w:rsidR="00E63817">
        <w:rPr>
          <w:rFonts w:hint="cs"/>
          <w:rtl/>
        </w:rPr>
        <w:t xml:space="preserve">، </w:t>
      </w:r>
      <w:r w:rsidRPr="0057380A">
        <w:rPr>
          <w:rFonts w:hint="cs"/>
          <w:rtl/>
        </w:rPr>
        <w:t>تفسير</w:t>
      </w:r>
      <w:r w:rsidR="00E63817">
        <w:rPr>
          <w:rFonts w:hint="cs"/>
          <w:rtl/>
        </w:rPr>
        <w:t xml:space="preserve"> و ابلاغ</w:t>
      </w:r>
      <w:r w:rsidRPr="0057380A">
        <w:rPr>
          <w:rFonts w:hint="cs"/>
          <w:rtl/>
        </w:rPr>
        <w:t xml:space="preserve"> خواهد شد</w:t>
      </w:r>
      <w:bookmarkEnd w:id="5"/>
      <w:r w:rsidR="00741090">
        <w:rPr>
          <w:rFonts w:hint="cs"/>
          <w:rtl/>
        </w:rPr>
        <w:t xml:space="preserve">. </w:t>
      </w:r>
    </w:p>
    <w:p w14:paraId="7D2D121D" w14:textId="63EBB9D5" w:rsidR="00A3170B" w:rsidRPr="00BC05E6" w:rsidRDefault="0090139B" w:rsidP="00741090">
      <w:pPr>
        <w:ind w:firstLine="0"/>
        <w:rPr>
          <w:szCs w:val="24"/>
          <w:rtl/>
        </w:rPr>
      </w:pPr>
      <w:r w:rsidRPr="003E379E">
        <w:rPr>
          <w:rFonts w:eastAsia="Times New Roman" w:cs="B Nazanin"/>
          <w:noProof/>
          <w:sz w:val="28"/>
          <w:szCs w:val="28"/>
          <w:lang w:bidi="ar-SA"/>
          <w14:ligatures w14:val="standardContextual"/>
        </w:rPr>
        <w:lastRenderedPageBreak/>
        <mc:AlternateContent>
          <mc:Choice Requires="wps">
            <w:drawing>
              <wp:anchor distT="0" distB="0" distL="114300" distR="114300" simplePos="0" relativeHeight="251668480" behindDoc="0" locked="0" layoutInCell="1" allowOverlap="1" wp14:anchorId="3924F09F" wp14:editId="01CD46C0">
                <wp:simplePos x="0" y="0"/>
                <wp:positionH relativeFrom="margin">
                  <wp:posOffset>511810</wp:posOffset>
                </wp:positionH>
                <wp:positionV relativeFrom="paragraph">
                  <wp:posOffset>6578600</wp:posOffset>
                </wp:positionV>
                <wp:extent cx="5144770" cy="2933700"/>
                <wp:effectExtent l="0" t="0" r="0" b="0"/>
                <wp:wrapNone/>
                <wp:docPr id="656874652" name="Rectangle 13"/>
                <wp:cNvGraphicFramePr/>
                <a:graphic xmlns:a="http://schemas.openxmlformats.org/drawingml/2006/main">
                  <a:graphicData uri="http://schemas.microsoft.com/office/word/2010/wordprocessingShape">
                    <wps:wsp>
                      <wps:cNvSpPr/>
                      <wps:spPr>
                        <a:xfrm>
                          <a:off x="0" y="0"/>
                          <a:ext cx="5144770" cy="2933700"/>
                        </a:xfrm>
                        <a:prstGeom prst="rect">
                          <a:avLst/>
                        </a:prstGeom>
                        <a:noFill/>
                        <a:ln w="12700" cap="flat" cmpd="sng" algn="ctr">
                          <a:noFill/>
                          <a:prstDash val="solid"/>
                          <a:miter lim="800000"/>
                        </a:ln>
                        <a:effectLst/>
                      </wps:spPr>
                      <wps:txbx>
                        <w:txbxContent>
                          <w:p w14:paraId="06F1A709" w14:textId="77777777" w:rsidR="003E379E" w:rsidRPr="00093264" w:rsidRDefault="003E379E" w:rsidP="003E379E">
                            <w:pPr>
                              <w:jc w:val="center"/>
                              <w:rPr>
                                <w:rFonts w:cs="B Nazanin"/>
                                <w:b/>
                                <w:bCs/>
                                <w:color w:val="000000" w:themeColor="text1"/>
                                <w:sz w:val="32"/>
                                <w:szCs w:val="32"/>
                                <w:rtl/>
                              </w:rPr>
                            </w:pPr>
                            <w:r w:rsidRPr="00093264">
                              <w:rPr>
                                <w:rFonts w:cs="B Nazanin" w:hint="cs"/>
                                <w:b/>
                                <w:bCs/>
                                <w:color w:val="000000" w:themeColor="text1"/>
                                <w:sz w:val="32"/>
                                <w:szCs w:val="32"/>
                                <w:rtl/>
                              </w:rPr>
                              <w:t>وزارت نیرو</w:t>
                            </w:r>
                          </w:p>
                          <w:p w14:paraId="7FA1B45F" w14:textId="77777777" w:rsidR="003E379E" w:rsidRDefault="003E379E" w:rsidP="003E379E">
                            <w:pPr>
                              <w:jc w:val="center"/>
                              <w:rPr>
                                <w:rFonts w:cs="B Nazanin"/>
                                <w:b/>
                                <w:bCs/>
                                <w:color w:val="000000" w:themeColor="text1"/>
                                <w:sz w:val="32"/>
                                <w:szCs w:val="32"/>
                                <w:rtl/>
                              </w:rPr>
                            </w:pPr>
                            <w:r w:rsidRPr="00093264">
                              <w:rPr>
                                <w:rFonts w:cs="B Nazanin" w:hint="cs"/>
                                <w:b/>
                                <w:bCs/>
                                <w:color w:val="000000" w:themeColor="text1"/>
                                <w:sz w:val="32"/>
                                <w:szCs w:val="32"/>
                                <w:rtl/>
                              </w:rPr>
                              <w:t>معاونت برق و انرژی</w:t>
                            </w:r>
                          </w:p>
                          <w:p w14:paraId="609637D5" w14:textId="77777777" w:rsidR="003E379E" w:rsidRPr="004233F0" w:rsidRDefault="003E379E" w:rsidP="003E379E">
                            <w:pPr>
                              <w:jc w:val="center"/>
                              <w:rPr>
                                <w:rFonts w:ascii="Times New Roman Bold" w:hAnsi="Times New Roman Bold" w:cs="B Nazanin"/>
                                <w:b/>
                                <w:bCs/>
                                <w:color w:val="000000" w:themeColor="text1"/>
                                <w:spacing w:val="-4"/>
                                <w:sz w:val="30"/>
                                <w:szCs w:val="28"/>
                                <w:rtl/>
                              </w:rPr>
                            </w:pPr>
                            <w:r w:rsidRPr="004233F0">
                              <w:rPr>
                                <w:rFonts w:ascii="Times New Roman Bold" w:hAnsi="Times New Roman Bold" w:cs="B Nazanin" w:hint="cs"/>
                                <w:b/>
                                <w:bCs/>
                                <w:color w:val="000000" w:themeColor="text1"/>
                                <w:spacing w:val="-4"/>
                                <w:sz w:val="30"/>
                                <w:szCs w:val="28"/>
                                <w:rtl/>
                              </w:rPr>
                              <w:t>آدرس: تهران- خیابان ولیعصر - ابتدای بزرگراه آیت الله هاشمی رفسنجانی</w:t>
                            </w:r>
                          </w:p>
                          <w:p w14:paraId="7DE8D126" w14:textId="77777777" w:rsidR="003E379E" w:rsidRPr="00093264" w:rsidRDefault="003E379E" w:rsidP="003E379E">
                            <w:pPr>
                              <w:jc w:val="center"/>
                              <w:rPr>
                                <w:rFonts w:cs="B Nazanin"/>
                                <w:b/>
                                <w:bCs/>
                                <w:color w:val="000000" w:themeColor="text1"/>
                                <w:sz w:val="32"/>
                                <w:szCs w:val="32"/>
                                <w:rtl/>
                              </w:rPr>
                            </w:pPr>
                            <w:r w:rsidRPr="00093264">
                              <w:rPr>
                                <w:rFonts w:cs="B Nazanin" w:hint="cs"/>
                                <w:b/>
                                <w:bCs/>
                                <w:color w:val="000000" w:themeColor="text1"/>
                                <w:sz w:val="32"/>
                                <w:szCs w:val="32"/>
                                <w:rtl/>
                              </w:rPr>
                              <w:t>تلفن: 81606820</w:t>
                            </w:r>
                            <w:r>
                              <w:rPr>
                                <w:rFonts w:cs="B Nazanin"/>
                                <w:b/>
                                <w:bCs/>
                                <w:color w:val="000000" w:themeColor="text1"/>
                                <w:sz w:val="32"/>
                                <w:szCs w:val="32"/>
                                <w:rtl/>
                              </w:rPr>
                              <w:t xml:space="preserve"> </w:t>
                            </w:r>
                            <w:r w:rsidRPr="00093264">
                              <w:rPr>
                                <w:rFonts w:cs="B Nazanin" w:hint="cs"/>
                                <w:b/>
                                <w:bCs/>
                                <w:color w:val="000000" w:themeColor="text1"/>
                                <w:sz w:val="32"/>
                                <w:szCs w:val="32"/>
                                <w:rtl/>
                              </w:rPr>
                              <w:t>کدپستی: 1996833913</w:t>
                            </w:r>
                          </w:p>
                          <w:p w14:paraId="67AC98C9" w14:textId="77777777" w:rsidR="003E379E" w:rsidRPr="00093264" w:rsidRDefault="003E379E" w:rsidP="003E379E">
                            <w:pPr>
                              <w:jc w:val="center"/>
                              <w:rPr>
                                <w:rFonts w:cs="B Nazanin"/>
                                <w:b/>
                                <w:bCs/>
                                <w:color w:val="000000" w:themeColor="text1"/>
                                <w:sz w:val="32"/>
                                <w:szCs w:val="32"/>
                              </w:rPr>
                            </w:pPr>
                            <w:r w:rsidRPr="00093264">
                              <w:rPr>
                                <w:rFonts w:cs="B Nazanin" w:hint="cs"/>
                                <w:b/>
                                <w:bCs/>
                                <w:color w:val="000000" w:themeColor="text1"/>
                                <w:sz w:val="32"/>
                                <w:szCs w:val="32"/>
                                <w:rtl/>
                              </w:rPr>
                              <w:t xml:space="preserve">پست الکترونیک: </w:t>
                            </w:r>
                            <w:hyperlink r:id="rId18" w:history="1">
                              <w:r w:rsidRPr="00093264">
                                <w:rPr>
                                  <w:rStyle w:val="Hyperlink"/>
                                  <w:rFonts w:cs="B Nazanin"/>
                                  <w:b/>
                                  <w:bCs/>
                                  <w:color w:val="000000" w:themeColor="text1"/>
                                  <w:sz w:val="32"/>
                                  <w:szCs w:val="32"/>
                                </w:rPr>
                                <w:t>power@moe.gov.ir</w:t>
                              </w:r>
                            </w:hyperlink>
                          </w:p>
                          <w:p w14:paraId="636E4C21" w14:textId="77777777" w:rsidR="003E379E" w:rsidRPr="00093264" w:rsidRDefault="003E379E" w:rsidP="003E379E">
                            <w:pPr>
                              <w:jc w:val="center"/>
                              <w:rPr>
                                <w:rFonts w:cs="B Nazanin"/>
                                <w:b/>
                                <w:bCs/>
                                <w:color w:val="000000" w:themeColor="text1"/>
                                <w:sz w:val="32"/>
                                <w:szCs w:val="32"/>
                              </w:rPr>
                            </w:pPr>
                            <w:r w:rsidRPr="00093264">
                              <w:rPr>
                                <w:rFonts w:cs="B Nazanin" w:hint="cs"/>
                                <w:b/>
                                <w:bCs/>
                                <w:color w:val="000000" w:themeColor="text1"/>
                                <w:sz w:val="32"/>
                                <w:szCs w:val="32"/>
                                <w:rtl/>
                              </w:rPr>
                              <w:t xml:space="preserve">وب: </w:t>
                            </w:r>
                            <w:hyperlink r:id="rId19" w:history="1">
                              <w:r w:rsidRPr="00093264">
                                <w:rPr>
                                  <w:rStyle w:val="Hyperlink"/>
                                  <w:rFonts w:cs="B Nazanin"/>
                                  <w:b/>
                                  <w:bCs/>
                                  <w:color w:val="000000" w:themeColor="text1"/>
                                  <w:sz w:val="32"/>
                                  <w:szCs w:val="32"/>
                                </w:rPr>
                                <w:t>www.moe.gov.ir</w:t>
                              </w:r>
                            </w:hyperlink>
                          </w:p>
                          <w:p w14:paraId="196B8A86" w14:textId="77777777" w:rsidR="003E379E" w:rsidRPr="00093264" w:rsidRDefault="003E379E" w:rsidP="003E379E">
                            <w:pPr>
                              <w:jc w:val="center"/>
                              <w:rPr>
                                <w:rFonts w:cs="B Nazanin"/>
                                <w:b/>
                                <w:bCs/>
                                <w:color w:val="000000" w:themeColor="text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3924F09F" id="Rectangle 13" o:spid="_x0000_s1026" style="position:absolute;left:0;text-align:left;margin-left:40.3pt;margin-top:518pt;width:405.1pt;height:231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" filled="f" stroked="f" strokeweight="1pt">
                <v:textbox>
                  <w:txbxContent>
                    <w:p w14:paraId="06F1A709" w14:textId="77777777" w:rsidR="003E379E" w:rsidRPr="00093264" w:rsidRDefault="003E379E" w:rsidP="003E379E">
                      <w:pPr>
                        <w:jc w:val="center"/>
                        <w:rPr>
                          <w:rFonts w:cs="B Nazanin"/>
                          <w:b/>
                          <w:bCs/>
                          <w:color w:val="000000" w:themeColor="text1"/>
                          <w:sz w:val="32"/>
                          <w:szCs w:val="32"/>
                          <w:rtl/>
                        </w:rPr>
                      </w:pPr>
                      <w:r w:rsidRPr="00093264">
                        <w:rPr>
                          <w:rFonts w:cs="B Nazanin" w:hint="cs"/>
                          <w:b/>
                          <w:bCs/>
                          <w:color w:val="000000" w:themeColor="text1"/>
                          <w:sz w:val="32"/>
                          <w:szCs w:val="32"/>
                          <w:rtl/>
                        </w:rPr>
                        <w:t>وزارت نیرو</w:t>
                      </w:r>
                    </w:p>
                    <w:p w14:paraId="7FA1B45F" w14:textId="77777777" w:rsidR="003E379E" w:rsidRDefault="003E379E" w:rsidP="003E379E">
                      <w:pPr>
                        <w:jc w:val="center"/>
                        <w:rPr>
                          <w:rFonts w:cs="B Nazanin"/>
                          <w:b/>
                          <w:bCs/>
                          <w:color w:val="000000" w:themeColor="text1"/>
                          <w:sz w:val="32"/>
                          <w:szCs w:val="32"/>
                          <w:rtl/>
                        </w:rPr>
                      </w:pPr>
                      <w:r w:rsidRPr="00093264">
                        <w:rPr>
                          <w:rFonts w:cs="B Nazanin" w:hint="cs"/>
                          <w:b/>
                          <w:bCs/>
                          <w:color w:val="000000" w:themeColor="text1"/>
                          <w:sz w:val="32"/>
                          <w:szCs w:val="32"/>
                          <w:rtl/>
                        </w:rPr>
                        <w:t>معاونت برق و انرژی</w:t>
                      </w:r>
                    </w:p>
                    <w:p w14:paraId="609637D5" w14:textId="77777777" w:rsidR="003E379E" w:rsidRPr="004233F0" w:rsidRDefault="003E379E" w:rsidP="003E379E">
                      <w:pPr>
                        <w:jc w:val="center"/>
                        <w:rPr>
                          <w:rFonts w:ascii="Times New Roman Bold" w:hAnsi="Times New Roman Bold" w:cs="B Nazanin"/>
                          <w:b/>
                          <w:bCs/>
                          <w:color w:val="000000" w:themeColor="text1"/>
                          <w:spacing w:val="-4"/>
                          <w:sz w:val="30"/>
                          <w:szCs w:val="28"/>
                          <w:rtl/>
                        </w:rPr>
                      </w:pPr>
                      <w:r w:rsidRPr="004233F0">
                        <w:rPr>
                          <w:rFonts w:ascii="Times New Roman Bold" w:hAnsi="Times New Roman Bold" w:cs="B Nazanin" w:hint="cs"/>
                          <w:b/>
                          <w:bCs/>
                          <w:color w:val="000000" w:themeColor="text1"/>
                          <w:spacing w:val="-4"/>
                          <w:sz w:val="30"/>
                          <w:szCs w:val="28"/>
                          <w:rtl/>
                        </w:rPr>
                        <w:t>آدرس: تهران- خیابان ولیعصر - ابتدای بزرگراه آیت الله هاشمی رفسنجانی</w:t>
                      </w:r>
                    </w:p>
                    <w:p w14:paraId="7DE8D126" w14:textId="77777777" w:rsidR="003E379E" w:rsidRPr="00093264" w:rsidRDefault="003E379E" w:rsidP="003E379E">
                      <w:pPr>
                        <w:jc w:val="center"/>
                        <w:rPr>
                          <w:rFonts w:cs="B Nazanin"/>
                          <w:b/>
                          <w:bCs/>
                          <w:color w:val="000000" w:themeColor="text1"/>
                          <w:sz w:val="32"/>
                          <w:szCs w:val="32"/>
                          <w:rtl/>
                        </w:rPr>
                      </w:pPr>
                      <w:r w:rsidRPr="00093264">
                        <w:rPr>
                          <w:rFonts w:cs="B Nazanin" w:hint="cs"/>
                          <w:b/>
                          <w:bCs/>
                          <w:color w:val="000000" w:themeColor="text1"/>
                          <w:sz w:val="32"/>
                          <w:szCs w:val="32"/>
                          <w:rtl/>
                        </w:rPr>
                        <w:t>تلفن: 81606820</w:t>
                      </w:r>
                      <w:r>
                        <w:rPr>
                          <w:rFonts w:cs="B Nazanin"/>
                          <w:b/>
                          <w:bCs/>
                          <w:color w:val="000000" w:themeColor="text1"/>
                          <w:sz w:val="32"/>
                          <w:szCs w:val="32"/>
                          <w:rtl/>
                        </w:rPr>
                        <w:t xml:space="preserve"> </w:t>
                      </w:r>
                      <w:r w:rsidRPr="00093264">
                        <w:rPr>
                          <w:rFonts w:cs="B Nazanin" w:hint="cs"/>
                          <w:b/>
                          <w:bCs/>
                          <w:color w:val="000000" w:themeColor="text1"/>
                          <w:sz w:val="32"/>
                          <w:szCs w:val="32"/>
                          <w:rtl/>
                        </w:rPr>
                        <w:t>کدپستی: 1996833913</w:t>
                      </w:r>
                    </w:p>
                    <w:p w14:paraId="67AC98C9" w14:textId="77777777" w:rsidR="003E379E" w:rsidRPr="00093264" w:rsidRDefault="003E379E" w:rsidP="003E379E">
                      <w:pPr>
                        <w:jc w:val="center"/>
                        <w:rPr>
                          <w:rFonts w:cs="B Nazanin"/>
                          <w:b/>
                          <w:bCs/>
                          <w:color w:val="000000" w:themeColor="text1"/>
                          <w:sz w:val="32"/>
                          <w:szCs w:val="32"/>
                        </w:rPr>
                      </w:pPr>
                      <w:r w:rsidRPr="00093264">
                        <w:rPr>
                          <w:rFonts w:cs="B Nazanin" w:hint="cs"/>
                          <w:b/>
                          <w:bCs/>
                          <w:color w:val="000000" w:themeColor="text1"/>
                          <w:sz w:val="32"/>
                          <w:szCs w:val="32"/>
                          <w:rtl/>
                        </w:rPr>
                        <w:t xml:space="preserve">پست الکترونیک: </w:t>
                      </w:r>
                      <w:hyperlink r:id="rId20" w:history="1">
                        <w:r w:rsidRPr="00093264">
                          <w:rPr>
                            <w:rStyle w:val="Hyperlink"/>
                            <w:rFonts w:cs="B Nazanin"/>
                            <w:b/>
                            <w:bCs/>
                            <w:color w:val="000000" w:themeColor="text1"/>
                            <w:sz w:val="32"/>
                            <w:szCs w:val="32"/>
                          </w:rPr>
                          <w:t>power@moe.gov.ir</w:t>
                        </w:r>
                      </w:hyperlink>
                    </w:p>
                    <w:p w14:paraId="636E4C21" w14:textId="77777777" w:rsidR="003E379E" w:rsidRPr="00093264" w:rsidRDefault="003E379E" w:rsidP="003E379E">
                      <w:pPr>
                        <w:jc w:val="center"/>
                        <w:rPr>
                          <w:rFonts w:cs="B Nazanin"/>
                          <w:b/>
                          <w:bCs/>
                          <w:color w:val="000000" w:themeColor="text1"/>
                          <w:sz w:val="32"/>
                          <w:szCs w:val="32"/>
                        </w:rPr>
                      </w:pPr>
                      <w:r w:rsidRPr="00093264">
                        <w:rPr>
                          <w:rFonts w:cs="B Nazanin" w:hint="cs"/>
                          <w:b/>
                          <w:bCs/>
                          <w:color w:val="000000" w:themeColor="text1"/>
                          <w:sz w:val="32"/>
                          <w:szCs w:val="32"/>
                          <w:rtl/>
                        </w:rPr>
                        <w:t xml:space="preserve">وب: </w:t>
                      </w:r>
                      <w:hyperlink r:id="rId21" w:history="1">
                        <w:r w:rsidRPr="00093264">
                          <w:rPr>
                            <w:rStyle w:val="Hyperlink"/>
                            <w:rFonts w:cs="B Nazanin"/>
                            <w:b/>
                            <w:bCs/>
                            <w:color w:val="000000" w:themeColor="text1"/>
                            <w:sz w:val="32"/>
                            <w:szCs w:val="32"/>
                          </w:rPr>
                          <w:t>www.moe.gov.ir</w:t>
                        </w:r>
                      </w:hyperlink>
                    </w:p>
                    <w:p w14:paraId="196B8A86" w14:textId="77777777" w:rsidR="003E379E" w:rsidRPr="00093264" w:rsidRDefault="003E379E" w:rsidP="003E379E">
                      <w:pPr>
                        <w:jc w:val="center"/>
                        <w:rPr>
                          <w:rFonts w:cs="B Nazanin"/>
                          <w:b/>
                          <w:bCs/>
                          <w:color w:val="000000" w:themeColor="text1"/>
                          <w:sz w:val="32"/>
                          <w:szCs w:val="32"/>
                        </w:rPr>
                      </w:pPr>
                    </w:p>
                  </w:txbxContent>
                </v:textbox>
                <w10:wrap anchorx="margin"/>
              </v:rect>
            </w:pict>
          </mc:Fallback>
        </mc:AlternateContent>
      </w:r>
    </w:p>
    <w:sectPr w:rsidR="00A3170B" w:rsidRPr="00BC05E6" w:rsidSect="0022551A">
      <w:headerReference w:type="default" r:id="rId22"/>
      <w:footerReference w:type="default" r:id="rId23"/>
      <w:footnotePr>
        <w:numRestart w:val="eachPage"/>
      </w:footnotePr>
      <w:pgSz w:w="11906" w:h="16838" w:code="9"/>
      <w:pgMar w:top="1134" w:right="1134" w:bottom="907" w:left="1134" w:header="794" w:footer="710"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DDF7A" w14:textId="77777777" w:rsidR="00D86CE4" w:rsidRDefault="00D86CE4" w:rsidP="004F7148">
      <w:pPr>
        <w:spacing w:after="0"/>
      </w:pPr>
      <w:r>
        <w:separator/>
      </w:r>
    </w:p>
  </w:endnote>
  <w:endnote w:type="continuationSeparator" w:id="0">
    <w:p w14:paraId="4E2489C4" w14:textId="77777777" w:rsidR="00D86CE4" w:rsidRDefault="00D86CE4" w:rsidP="004F7148">
      <w:pPr>
        <w:spacing w:after="0"/>
      </w:pPr>
      <w:r>
        <w:continuationSeparator/>
      </w:r>
    </w:p>
  </w:endnote>
  <w:endnote w:type="continuationNotice" w:id="1">
    <w:p w14:paraId="479EA9F4" w14:textId="77777777" w:rsidR="00D86CE4" w:rsidRDefault="00D86C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TitrBold">
    <w:altName w:val="Times New Roman"/>
    <w:panose1 w:val="00000000000000000000"/>
    <w:charset w:val="B2"/>
    <w:family w:val="auto"/>
    <w:notTrueType/>
    <w:pitch w:val="default"/>
    <w:sig w:usb0="00002000" w:usb1="00000000" w:usb2="00000000" w:usb3="00000000" w:csb0="00000040" w:csb1="00000000"/>
  </w:font>
  <w:font w:name="Consolas">
    <w:panose1 w:val="020B0609020204030204"/>
    <w:charset w:val="00"/>
    <w:family w:val="modern"/>
    <w:pitch w:val="fixed"/>
    <w:sig w:usb0="E00006FF" w:usb1="0000FCFF" w:usb2="00000001" w:usb3="00000000" w:csb0="0000019F" w:csb1="00000000"/>
  </w:font>
  <w:font w:name="Times New Roman (Headings CS)">
    <w:altName w:val="Times New Roman"/>
    <w:panose1 w:val="00000000000000000000"/>
    <w:charset w:val="00"/>
    <w:family w:val="roman"/>
    <w:notTrueType/>
    <w:pitch w:val="default"/>
  </w:font>
  <w:font w:name="B Elham">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ACCE2" w14:textId="77777777" w:rsidR="00D66794" w:rsidRDefault="00D66794" w:rsidP="00D667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tl/>
      </w:rPr>
      <w:t>38</w:t>
    </w:r>
    <w:r>
      <w:rPr>
        <w:rStyle w:val="PageNumber"/>
      </w:rPr>
      <w:fldChar w:fldCharType="end"/>
    </w:r>
  </w:p>
  <w:p w14:paraId="1D32C7E1" w14:textId="77777777" w:rsidR="00D66794" w:rsidRDefault="00D66794" w:rsidP="00D667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DB0B" w14:textId="77777777" w:rsidR="00D66794" w:rsidRDefault="00D66794" w:rsidP="007B5092">
    <w:pPr>
      <w:pStyle w:val="Footer"/>
      <w:jc w:val="center"/>
    </w:pPr>
  </w:p>
  <w:p w14:paraId="6F8D132E" w14:textId="77777777" w:rsidR="00D66794" w:rsidRPr="00D35449" w:rsidRDefault="00D66794" w:rsidP="00D35449">
    <w:pPr>
      <w:pStyle w:val="Footer"/>
      <w:rPr>
        <w:rt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82B1" w14:textId="77777777" w:rsidR="00D66794" w:rsidRPr="0022551A" w:rsidRDefault="00D66794" w:rsidP="0022551A">
    <w:pPr>
      <w:tabs>
        <w:tab w:val="center" w:pos="4320"/>
        <w:tab w:val="right" w:pos="8640"/>
      </w:tabs>
      <w:spacing w:after="240"/>
      <w:ind w:firstLine="397"/>
      <w:jc w:val="center"/>
      <w:rPr>
        <w:rFonts w:eastAsia="Times New Roman"/>
        <w:b/>
        <w:bCs/>
        <w:sz w:val="24"/>
        <w:szCs w:val="28"/>
      </w:rPr>
    </w:pPr>
    <w:r>
      <w:rPr>
        <w:rFonts w:eastAsia="Times New Roman"/>
        <w:noProof/>
        <w:sz w:val="24"/>
        <w:szCs w:val="28"/>
        <w:lang w:bidi="ar-SA"/>
      </w:rPr>
      <mc:AlternateContent>
        <mc:Choice Requires="wps">
          <w:drawing>
            <wp:anchor distT="0" distB="0" distL="114300" distR="114300" simplePos="0" relativeHeight="251662336" behindDoc="0" locked="0" layoutInCell="1" allowOverlap="1" wp14:anchorId="180DDD5F" wp14:editId="66F24BDE">
              <wp:simplePos x="0" y="0"/>
              <wp:positionH relativeFrom="column">
                <wp:posOffset>2460625</wp:posOffset>
              </wp:positionH>
              <wp:positionV relativeFrom="paragraph">
                <wp:posOffset>-97155</wp:posOffset>
              </wp:positionV>
              <wp:extent cx="2339975" cy="981075"/>
              <wp:effectExtent l="0" t="0" r="0" b="0"/>
              <wp:wrapNone/>
              <wp:docPr id="12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CDD64F" w14:textId="334D00DE" w:rsidR="00D66794" w:rsidRDefault="00D66794" w:rsidP="0022551A">
                          <w:pPr>
                            <w:jc w:val="left"/>
                            <w:rPr>
                              <w:b/>
                              <w:bCs/>
                              <w:sz w:val="26"/>
                              <w:szCs w:val="26"/>
                              <w:rtl/>
                            </w:rPr>
                          </w:pPr>
                        </w:p>
                        <w:p w14:paraId="6BA37F05" w14:textId="77777777" w:rsidR="00D66794" w:rsidRPr="00E84034" w:rsidRDefault="00D66794" w:rsidP="0022551A">
                          <w:pPr>
                            <w:jc w:val="left"/>
                            <w:rPr>
                              <w:b/>
                              <w:bCs/>
                              <w:sz w:val="26"/>
                              <w:szCs w:val="26"/>
                              <w:rtl/>
                            </w:rPr>
                          </w:pPr>
                          <w:r>
                            <w:rPr>
                              <w:rFonts w:hint="cs"/>
                              <w:b/>
                              <w:bCs/>
                              <w:sz w:val="26"/>
                              <w:szCs w:val="26"/>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80DDD5F" id="_x0000_t202" coordsize="21600,21600" o:spt="202" path="m,l,21600r21600,l21600,xe">
              <v:stroke joinstyle="miter"/>
              <v:path gradientshapeok="t" o:connecttype="rect"/>
            </v:shapetype>
            <v:shape id="Text Box 46" o:spid="_x0000_s1027" type="#_x0000_t202" style="position:absolute;left:0;text-align:left;margin-left:193.75pt;margin-top:-7.65pt;width:184.25pt;height:7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" stroked="f">
              <v:textbox>
                <w:txbxContent>
                  <w:p w14:paraId="58CDD64F" w14:textId="334D00DE" w:rsidR="00D66794" w:rsidRDefault="00D66794" w:rsidP="0022551A">
                    <w:pPr>
                      <w:jc w:val="left"/>
                      <w:rPr>
                        <w:b/>
                        <w:bCs/>
                        <w:sz w:val="26"/>
                        <w:szCs w:val="26"/>
                        <w:rtl/>
                      </w:rPr>
                    </w:pPr>
                  </w:p>
                  <w:p w14:paraId="6BA37F05" w14:textId="77777777" w:rsidR="00D66794" w:rsidRPr="00E84034" w:rsidRDefault="00D66794" w:rsidP="0022551A">
                    <w:pPr>
                      <w:jc w:val="left"/>
                      <w:rPr>
                        <w:b/>
                        <w:bCs/>
                        <w:sz w:val="26"/>
                        <w:szCs w:val="26"/>
                        <w:rtl/>
                      </w:rPr>
                    </w:pPr>
                    <w:r>
                      <w:rPr>
                        <w:rFonts w:hint="cs"/>
                        <w:b/>
                        <w:bCs/>
                        <w:sz w:val="26"/>
                        <w:szCs w:val="26"/>
                        <w:rtl/>
                      </w:rPr>
                      <w:t xml:space="preserve"> </w:t>
                    </w:r>
                  </w:p>
                </w:txbxContent>
              </v:textbox>
            </v:shape>
          </w:pict>
        </mc:Fallback>
      </mc:AlternateContent>
    </w:r>
    <w:r>
      <w:rPr>
        <w:rFonts w:eastAsia="Times New Roman"/>
        <w:noProof/>
        <w:sz w:val="24"/>
        <w:szCs w:val="28"/>
        <w:lang w:bidi="ar-SA"/>
      </w:rPr>
      <mc:AlternateContent>
        <mc:Choice Requires="wps">
          <w:drawing>
            <wp:anchor distT="0" distB="0" distL="114300" distR="114300" simplePos="0" relativeHeight="251663360" behindDoc="0" locked="0" layoutInCell="1" allowOverlap="1" wp14:anchorId="785572FD" wp14:editId="012950F8">
              <wp:simplePos x="0" y="0"/>
              <wp:positionH relativeFrom="column">
                <wp:posOffset>-55245</wp:posOffset>
              </wp:positionH>
              <wp:positionV relativeFrom="paragraph">
                <wp:posOffset>-54610</wp:posOffset>
              </wp:positionV>
              <wp:extent cx="1143000" cy="342900"/>
              <wp:effectExtent l="0" t="0" r="0" b="0"/>
              <wp:wrapNone/>
              <wp:docPr id="12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3B3952" w14:textId="59361053" w:rsidR="00D66794" w:rsidRPr="00BA4DF8" w:rsidRDefault="00D66794" w:rsidP="00BC05E6">
                          <w:pPr>
                            <w:ind w:right="-142" w:hanging="40"/>
                            <w:jc w:val="center"/>
                            <w:rPr>
                              <w:sz w:val="26"/>
                              <w:szCs w:val="26"/>
                              <w:rtl/>
                            </w:rPr>
                          </w:pPr>
                          <w:r w:rsidRPr="00BA4DF8">
                            <w:rPr>
                              <w:rFonts w:hint="cs"/>
                              <w:b/>
                              <w:bCs/>
                              <w:sz w:val="26"/>
                              <w:szCs w:val="26"/>
                              <w:rtl/>
                            </w:rPr>
                            <w:t xml:space="preserve">صفحه </w:t>
                          </w:r>
                          <w:r w:rsidRPr="00BA4DF8">
                            <w:rPr>
                              <w:rStyle w:val="PageNumber"/>
                              <w:b/>
                              <w:bCs/>
                              <w:sz w:val="26"/>
                              <w:szCs w:val="26"/>
                            </w:rPr>
                            <w:fldChar w:fldCharType="begin"/>
                          </w:r>
                          <w:r w:rsidRPr="00BA4DF8">
                            <w:rPr>
                              <w:rStyle w:val="PageNumber"/>
                              <w:b/>
                              <w:bCs/>
                              <w:sz w:val="26"/>
                              <w:szCs w:val="26"/>
                            </w:rPr>
                            <w:instrText xml:space="preserve"> PAGE </w:instrText>
                          </w:r>
                          <w:r w:rsidRPr="00BA4DF8">
                            <w:rPr>
                              <w:rStyle w:val="PageNumber"/>
                              <w:b/>
                              <w:bCs/>
                              <w:sz w:val="26"/>
                              <w:szCs w:val="26"/>
                            </w:rPr>
                            <w:fldChar w:fldCharType="separate"/>
                          </w:r>
                          <w:r w:rsidR="0090139B">
                            <w:rPr>
                              <w:rStyle w:val="PageNumber"/>
                              <w:b/>
                              <w:bCs/>
                              <w:noProof/>
                              <w:sz w:val="26"/>
                              <w:szCs w:val="26"/>
                              <w:rtl/>
                            </w:rPr>
                            <w:t>48</w:t>
                          </w:r>
                          <w:r w:rsidRPr="00BA4DF8">
                            <w:rPr>
                              <w:rStyle w:val="PageNumber"/>
                              <w:b/>
                              <w:bCs/>
                              <w:sz w:val="26"/>
                              <w:szCs w:val="26"/>
                            </w:rPr>
                            <w:fldChar w:fldCharType="end"/>
                          </w:r>
                          <w:r w:rsidRPr="00BA4DF8">
                            <w:rPr>
                              <w:rFonts w:hint="cs"/>
                              <w:b/>
                              <w:bCs/>
                              <w:sz w:val="26"/>
                              <w:szCs w:val="26"/>
                              <w:rtl/>
                            </w:rPr>
                            <w:t xml:space="preserve"> از </w:t>
                          </w:r>
                          <w:r w:rsidR="004F69CA">
                            <w:rPr>
                              <w:rStyle w:val="PageNumber"/>
                              <w:rFonts w:hint="cs"/>
                              <w:b/>
                              <w:bCs/>
                              <w:sz w:val="26"/>
                              <w:szCs w:val="26"/>
                              <w:rtl/>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785572FD" id="_x0000_t202" coordsize="21600,21600" o:spt="202" path="m,l,21600r21600,l21600,xe">
              <v:stroke joinstyle="miter"/>
              <v:path gradientshapeok="t" o:connecttype="rect"/>
            </v:shapetype>
            <v:shape id="Text Box 48" o:spid="_x0000_s1028" type="#_x0000_t202" style="position:absolute;left:0;text-align:left;margin-left:-4.35pt;margin-top:-4.3pt;width:90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" stroked="f">
              <v:textbox>
                <w:txbxContent>
                  <w:p w14:paraId="713B3952" w14:textId="59361053" w:rsidR="00D66794" w:rsidRPr="00BA4DF8" w:rsidRDefault="00D66794" w:rsidP="00BC05E6">
                    <w:pPr>
                      <w:ind w:right="-142" w:hanging="40"/>
                      <w:jc w:val="center"/>
                      <w:rPr>
                        <w:sz w:val="26"/>
                        <w:szCs w:val="26"/>
                        <w:rtl/>
                      </w:rPr>
                    </w:pPr>
                    <w:r w:rsidRPr="00BA4DF8">
                      <w:rPr>
                        <w:rFonts w:hint="cs"/>
                        <w:b/>
                        <w:bCs/>
                        <w:sz w:val="26"/>
                        <w:szCs w:val="26"/>
                        <w:rtl/>
                      </w:rPr>
                      <w:t xml:space="preserve">صفحه </w:t>
                    </w:r>
                    <w:r w:rsidRPr="00BA4DF8">
                      <w:rPr>
                        <w:rStyle w:val="PageNumber"/>
                        <w:b/>
                        <w:bCs/>
                        <w:sz w:val="26"/>
                        <w:szCs w:val="26"/>
                      </w:rPr>
                      <w:fldChar w:fldCharType="begin"/>
                    </w:r>
                    <w:r w:rsidRPr="00BA4DF8">
                      <w:rPr>
                        <w:rStyle w:val="PageNumber"/>
                        <w:b/>
                        <w:bCs/>
                        <w:sz w:val="26"/>
                        <w:szCs w:val="26"/>
                      </w:rPr>
                      <w:instrText xml:space="preserve"> PAGE </w:instrText>
                    </w:r>
                    <w:r w:rsidRPr="00BA4DF8">
                      <w:rPr>
                        <w:rStyle w:val="PageNumber"/>
                        <w:b/>
                        <w:bCs/>
                        <w:sz w:val="26"/>
                        <w:szCs w:val="26"/>
                      </w:rPr>
                      <w:fldChar w:fldCharType="separate"/>
                    </w:r>
                    <w:r w:rsidR="0090139B">
                      <w:rPr>
                        <w:rStyle w:val="PageNumber"/>
                        <w:b/>
                        <w:bCs/>
                        <w:noProof/>
                        <w:sz w:val="26"/>
                        <w:szCs w:val="26"/>
                        <w:rtl/>
                      </w:rPr>
                      <w:t>48</w:t>
                    </w:r>
                    <w:r w:rsidRPr="00BA4DF8">
                      <w:rPr>
                        <w:rStyle w:val="PageNumber"/>
                        <w:b/>
                        <w:bCs/>
                        <w:sz w:val="26"/>
                        <w:szCs w:val="26"/>
                      </w:rPr>
                      <w:fldChar w:fldCharType="end"/>
                    </w:r>
                    <w:r w:rsidRPr="00BA4DF8">
                      <w:rPr>
                        <w:rFonts w:hint="cs"/>
                        <w:b/>
                        <w:bCs/>
                        <w:sz w:val="26"/>
                        <w:szCs w:val="26"/>
                        <w:rtl/>
                      </w:rPr>
                      <w:t xml:space="preserve"> از </w:t>
                    </w:r>
                    <w:r w:rsidR="004F69CA">
                      <w:rPr>
                        <w:rStyle w:val="PageNumber"/>
                        <w:rFonts w:hint="cs"/>
                        <w:b/>
                        <w:bCs/>
                        <w:sz w:val="26"/>
                        <w:szCs w:val="26"/>
                        <w:rtl/>
                      </w:rPr>
                      <w:t>8</w:t>
                    </w:r>
                  </w:p>
                </w:txbxContent>
              </v:textbox>
            </v:shape>
          </w:pict>
        </mc:Fallback>
      </mc:AlternateContent>
    </w:r>
    <w:r>
      <w:rPr>
        <w:rFonts w:eastAsia="Times New Roman"/>
        <w:noProof/>
        <w:sz w:val="24"/>
        <w:szCs w:val="28"/>
        <w:lang w:bidi="ar-SA"/>
      </w:rPr>
      <mc:AlternateContent>
        <mc:Choice Requires="wps">
          <w:drawing>
            <wp:anchor distT="4294967294" distB="4294967294" distL="114300" distR="114300" simplePos="0" relativeHeight="251661312" behindDoc="0" locked="0" layoutInCell="1" allowOverlap="1" wp14:anchorId="2913F3B7" wp14:editId="7D79811B">
              <wp:simplePos x="0" y="0"/>
              <wp:positionH relativeFrom="column">
                <wp:posOffset>0</wp:posOffset>
              </wp:positionH>
              <wp:positionV relativeFrom="paragraph">
                <wp:posOffset>154304</wp:posOffset>
              </wp:positionV>
              <wp:extent cx="6057900" cy="0"/>
              <wp:effectExtent l="0" t="0" r="0" b="0"/>
              <wp:wrapNone/>
              <wp:docPr id="1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line w14:anchorId="749F65D4" id="Line 47" o:spid="_x0000_s1026" style="position:absolute;flip:x;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2.15pt" to="477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" strokeweight="1.5pt"/>
          </w:pict>
        </mc:Fallback>
      </mc:AlternateContent>
    </w:r>
    <w:r w:rsidRPr="0022551A">
      <w:rPr>
        <w:rFonts w:eastAsia="Times New Roman" w:hint="cs"/>
        <w:b/>
        <w:bCs/>
        <w:sz w:val="24"/>
        <w:szCs w:val="28"/>
        <w:rtl/>
      </w:rPr>
      <w:t xml:space="preserve"> </w:t>
    </w:r>
  </w:p>
  <w:p w14:paraId="4C1F76EC" w14:textId="77777777" w:rsidR="00D66794" w:rsidRPr="00C82EFE" w:rsidRDefault="00D66794" w:rsidP="00C82EFE">
    <w:pPr>
      <w:pStyle w:val="Footer"/>
      <w:rPr>
        <w:szCs w:val="23"/>
        <w:rt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6FCC1" w14:textId="77777777" w:rsidR="003E379E" w:rsidRPr="003E379E" w:rsidRDefault="003E379E" w:rsidP="003E379E">
    <w:pPr>
      <w:pStyle w:val="Footer"/>
      <w:rPr>
        <w:szCs w:val="23"/>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22CBB" w14:textId="77777777" w:rsidR="00D86CE4" w:rsidRDefault="00D86CE4" w:rsidP="00EC1C9B">
      <w:pPr>
        <w:bidi w:val="0"/>
        <w:spacing w:after="0"/>
        <w:ind w:firstLine="0"/>
      </w:pPr>
      <w:r>
        <w:separator/>
      </w:r>
    </w:p>
  </w:footnote>
  <w:footnote w:type="continuationSeparator" w:id="0">
    <w:p w14:paraId="586FA2D8" w14:textId="77777777" w:rsidR="00D86CE4" w:rsidRDefault="00D86CE4" w:rsidP="004F7148">
      <w:pPr>
        <w:spacing w:after="0"/>
      </w:pPr>
      <w:r>
        <w:continuationSeparator/>
      </w:r>
    </w:p>
  </w:footnote>
  <w:footnote w:type="continuationNotice" w:id="1">
    <w:p w14:paraId="6BC25397" w14:textId="77777777" w:rsidR="00D86CE4" w:rsidRDefault="00D86C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C49B3" w14:textId="77777777" w:rsidR="00D66794" w:rsidRPr="00A564A4" w:rsidRDefault="00D66794" w:rsidP="00A564A4">
    <w:pPr>
      <w:pStyle w:val="Header"/>
      <w:jc w:val="both"/>
      <w:rPr>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72E8E" w14:textId="77777777" w:rsidR="00D66794" w:rsidRDefault="00D667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6"/>
      <w:gridCol w:w="5231"/>
      <w:gridCol w:w="1281"/>
    </w:tblGrid>
    <w:tr w:rsidR="0035577C" w:rsidRPr="00FB2385" w14:paraId="650966C1" w14:textId="77777777" w:rsidTr="0094337D">
      <w:trPr>
        <w:trHeight w:val="1753"/>
      </w:trPr>
      <w:tc>
        <w:tcPr>
          <w:tcW w:w="2660" w:type="dxa"/>
        </w:tcPr>
        <w:p w14:paraId="49A650CF" w14:textId="0136AE05" w:rsidR="0035577C" w:rsidRPr="00FB2385" w:rsidRDefault="0035577C" w:rsidP="0035577C">
          <w:pPr>
            <w:tabs>
              <w:tab w:val="center" w:pos="4320"/>
              <w:tab w:val="right" w:pos="8640"/>
            </w:tabs>
            <w:spacing w:after="0"/>
            <w:ind w:firstLine="34"/>
            <w:jc w:val="lowKashida"/>
            <w:rPr>
              <w:rFonts w:eastAsia="Times New Roman"/>
              <w:b/>
              <w:bCs/>
              <w:sz w:val="22"/>
              <w:szCs w:val="22"/>
            </w:rPr>
          </w:pPr>
          <w:r w:rsidRPr="00FB2385">
            <w:rPr>
              <w:rFonts w:eastAsia="Times New Roman" w:hint="cs"/>
              <w:b/>
              <w:bCs/>
              <w:sz w:val="22"/>
              <w:szCs w:val="22"/>
              <w:rtl/>
            </w:rPr>
            <w:t xml:space="preserve">شماره سند: </w:t>
          </w:r>
          <w:r w:rsidR="0087620F">
            <w:rPr>
              <w:rFonts w:eastAsia="Times New Roman" w:hint="cs"/>
              <w:b/>
              <w:bCs/>
              <w:sz w:val="22"/>
              <w:szCs w:val="22"/>
              <w:rtl/>
            </w:rPr>
            <w:t>01</w:t>
          </w:r>
        </w:p>
        <w:p w14:paraId="0C7701B3" w14:textId="26993952" w:rsidR="0035577C" w:rsidRPr="00FB2385" w:rsidRDefault="0035577C" w:rsidP="0035577C">
          <w:pPr>
            <w:tabs>
              <w:tab w:val="center" w:pos="4320"/>
              <w:tab w:val="right" w:pos="8640"/>
            </w:tabs>
            <w:spacing w:after="0"/>
            <w:ind w:firstLine="34"/>
            <w:jc w:val="lowKashida"/>
            <w:rPr>
              <w:rFonts w:eastAsia="Times New Roman"/>
              <w:b/>
              <w:bCs/>
              <w:sz w:val="22"/>
              <w:szCs w:val="22"/>
              <w:rtl/>
            </w:rPr>
          </w:pPr>
          <w:r w:rsidRPr="00FB2385">
            <w:rPr>
              <w:rFonts w:eastAsia="Times New Roman" w:hint="cs"/>
              <w:b/>
              <w:bCs/>
              <w:sz w:val="22"/>
              <w:szCs w:val="22"/>
              <w:rtl/>
            </w:rPr>
            <w:t xml:space="preserve">تاريخ صدور: </w:t>
          </w:r>
          <w:r>
            <w:rPr>
              <w:rFonts w:eastAsia="Times New Roman" w:hint="cs"/>
              <w:b/>
              <w:bCs/>
              <w:sz w:val="22"/>
              <w:szCs w:val="22"/>
              <w:rtl/>
            </w:rPr>
            <w:t>25/12/1404</w:t>
          </w:r>
        </w:p>
        <w:p w14:paraId="4C88E41A" w14:textId="77777777" w:rsidR="0035577C" w:rsidRPr="00FB2385" w:rsidRDefault="0035577C" w:rsidP="0035577C">
          <w:pPr>
            <w:tabs>
              <w:tab w:val="center" w:pos="4320"/>
              <w:tab w:val="right" w:pos="8640"/>
            </w:tabs>
            <w:spacing w:after="0"/>
            <w:ind w:firstLine="34"/>
            <w:jc w:val="lowKashida"/>
            <w:rPr>
              <w:rFonts w:eastAsia="Times New Roman"/>
              <w:b/>
              <w:bCs/>
              <w:sz w:val="22"/>
              <w:szCs w:val="22"/>
              <w:rtl/>
            </w:rPr>
          </w:pPr>
          <w:r w:rsidRPr="00FB2385">
            <w:rPr>
              <w:rFonts w:eastAsia="Times New Roman" w:hint="cs"/>
              <w:b/>
              <w:bCs/>
              <w:sz w:val="22"/>
              <w:szCs w:val="22"/>
              <w:rtl/>
            </w:rPr>
            <w:t xml:space="preserve">شماره تجديد نظر: </w:t>
          </w:r>
        </w:p>
        <w:p w14:paraId="3AA39C80" w14:textId="77777777" w:rsidR="0035577C" w:rsidRPr="00FB2385" w:rsidRDefault="0035577C" w:rsidP="0035577C">
          <w:pPr>
            <w:tabs>
              <w:tab w:val="center" w:pos="4320"/>
              <w:tab w:val="right" w:pos="8640"/>
            </w:tabs>
            <w:spacing w:after="0"/>
            <w:ind w:firstLine="34"/>
            <w:jc w:val="lowKashida"/>
            <w:rPr>
              <w:rFonts w:eastAsia="Times New Roman"/>
              <w:sz w:val="24"/>
              <w:szCs w:val="28"/>
              <w:rtl/>
            </w:rPr>
          </w:pPr>
          <w:r w:rsidRPr="00FB2385">
            <w:rPr>
              <w:rFonts w:eastAsia="Times New Roman" w:hint="cs"/>
              <w:b/>
              <w:bCs/>
              <w:sz w:val="22"/>
              <w:szCs w:val="22"/>
              <w:rtl/>
            </w:rPr>
            <w:t>تاريخ تجديد نظر:</w:t>
          </w:r>
          <w:r w:rsidRPr="00FB2385">
            <w:rPr>
              <w:rFonts w:eastAsia="Times New Roman" w:hint="cs"/>
              <w:sz w:val="22"/>
              <w:szCs w:val="22"/>
              <w:rtl/>
            </w:rPr>
            <w:t xml:space="preserve"> </w:t>
          </w:r>
        </w:p>
      </w:tc>
      <w:tc>
        <w:tcPr>
          <w:tcW w:w="5615" w:type="dxa"/>
          <w:vAlign w:val="center"/>
        </w:tcPr>
        <w:p w14:paraId="31B7B949" w14:textId="70A2E309" w:rsidR="0035577C" w:rsidRPr="0035577C" w:rsidRDefault="0035577C" w:rsidP="0035577C">
          <w:pPr>
            <w:tabs>
              <w:tab w:val="center" w:pos="4320"/>
              <w:tab w:val="right" w:pos="8640"/>
            </w:tabs>
            <w:spacing w:after="0"/>
            <w:ind w:firstLine="397"/>
            <w:jc w:val="center"/>
            <w:rPr>
              <w:rFonts w:eastAsia="Times New Roman"/>
              <w:b/>
              <w:bCs/>
              <w:sz w:val="28"/>
              <w:szCs w:val="28"/>
              <w:rtl/>
            </w:rPr>
          </w:pPr>
          <w:r w:rsidRPr="0035577C">
            <w:rPr>
              <w:rFonts w:eastAsia="Times New Roman"/>
              <w:b/>
              <w:bCs/>
              <w:sz w:val="28"/>
              <w:szCs w:val="28"/>
              <w:rtl/>
            </w:rPr>
            <w:t>ضوابط معاف</w:t>
          </w:r>
          <w:r w:rsidRPr="0035577C">
            <w:rPr>
              <w:rFonts w:eastAsia="Times New Roman" w:hint="cs"/>
              <w:b/>
              <w:bCs/>
              <w:sz w:val="28"/>
              <w:szCs w:val="28"/>
              <w:rtl/>
            </w:rPr>
            <w:t>ی</w:t>
          </w:r>
          <w:r w:rsidRPr="0035577C">
            <w:rPr>
              <w:rFonts w:eastAsia="Times New Roman" w:hint="eastAsia"/>
              <w:b/>
              <w:bCs/>
              <w:sz w:val="28"/>
              <w:szCs w:val="28"/>
              <w:rtl/>
            </w:rPr>
            <w:t>ت</w:t>
          </w:r>
          <w:r w:rsidRPr="0035577C">
            <w:rPr>
              <w:rFonts w:eastAsia="Times New Roman"/>
              <w:b/>
              <w:bCs/>
              <w:sz w:val="28"/>
              <w:szCs w:val="28"/>
              <w:rtl/>
            </w:rPr>
            <w:t xml:space="preserve"> مشترک</w:t>
          </w:r>
          <w:r w:rsidRPr="0035577C">
            <w:rPr>
              <w:rFonts w:eastAsia="Times New Roman" w:hint="cs"/>
              <w:b/>
              <w:bCs/>
              <w:sz w:val="28"/>
              <w:szCs w:val="28"/>
              <w:rtl/>
            </w:rPr>
            <w:t>ی</w:t>
          </w:r>
          <w:r w:rsidRPr="0035577C">
            <w:rPr>
              <w:rFonts w:eastAsia="Times New Roman" w:hint="eastAsia"/>
              <w:b/>
              <w:bCs/>
              <w:sz w:val="28"/>
              <w:szCs w:val="28"/>
              <w:rtl/>
            </w:rPr>
            <w:t>ن</w:t>
          </w:r>
          <w:r w:rsidRPr="0035577C">
            <w:rPr>
              <w:rFonts w:eastAsia="Times New Roman"/>
              <w:b/>
              <w:bCs/>
              <w:sz w:val="28"/>
              <w:szCs w:val="28"/>
              <w:rtl/>
            </w:rPr>
            <w:t xml:space="preserve"> دارا</w:t>
          </w:r>
          <w:r w:rsidRPr="0035577C">
            <w:rPr>
              <w:rFonts w:eastAsia="Times New Roman" w:hint="cs"/>
              <w:b/>
              <w:bCs/>
              <w:sz w:val="28"/>
              <w:szCs w:val="28"/>
              <w:rtl/>
            </w:rPr>
            <w:t>ی</w:t>
          </w:r>
          <w:r w:rsidRPr="0035577C">
            <w:rPr>
              <w:rFonts w:eastAsia="Times New Roman"/>
              <w:b/>
              <w:bCs/>
              <w:sz w:val="28"/>
              <w:szCs w:val="28"/>
              <w:rtl/>
            </w:rPr>
            <w:t xml:space="preserve"> ن</w:t>
          </w:r>
          <w:r w:rsidRPr="0035577C">
            <w:rPr>
              <w:rFonts w:eastAsia="Times New Roman" w:hint="cs"/>
              <w:b/>
              <w:bCs/>
              <w:sz w:val="28"/>
              <w:szCs w:val="28"/>
              <w:rtl/>
            </w:rPr>
            <w:t>ی</w:t>
          </w:r>
          <w:r w:rsidRPr="0035577C">
            <w:rPr>
              <w:rFonts w:eastAsia="Times New Roman" w:hint="eastAsia"/>
              <w:b/>
              <w:bCs/>
              <w:sz w:val="28"/>
              <w:szCs w:val="28"/>
              <w:rtl/>
            </w:rPr>
            <w:t>روگاه</w:t>
          </w:r>
          <w:r w:rsidRPr="0035577C">
            <w:rPr>
              <w:rFonts w:eastAsia="Times New Roman"/>
              <w:b/>
              <w:bCs/>
              <w:sz w:val="28"/>
              <w:szCs w:val="28"/>
              <w:rtl/>
            </w:rPr>
            <w:t xml:space="preserve"> خورش</w:t>
          </w:r>
          <w:r w:rsidRPr="0035577C">
            <w:rPr>
              <w:rFonts w:eastAsia="Times New Roman" w:hint="cs"/>
              <w:b/>
              <w:bCs/>
              <w:sz w:val="28"/>
              <w:szCs w:val="28"/>
              <w:rtl/>
            </w:rPr>
            <w:t>ی</w:t>
          </w:r>
          <w:r w:rsidRPr="0035577C">
            <w:rPr>
              <w:rFonts w:eastAsia="Times New Roman" w:hint="eastAsia"/>
              <w:b/>
              <w:bCs/>
              <w:sz w:val="28"/>
              <w:szCs w:val="28"/>
              <w:rtl/>
            </w:rPr>
            <w:t>د</w:t>
          </w:r>
          <w:r w:rsidRPr="0035577C">
            <w:rPr>
              <w:rFonts w:eastAsia="Times New Roman" w:hint="cs"/>
              <w:b/>
              <w:bCs/>
              <w:sz w:val="28"/>
              <w:szCs w:val="28"/>
              <w:rtl/>
            </w:rPr>
            <w:t xml:space="preserve">ی </w:t>
          </w:r>
          <w:r w:rsidRPr="0035577C">
            <w:rPr>
              <w:rFonts w:eastAsia="Times New Roman" w:hint="eastAsia"/>
              <w:b/>
              <w:bCs/>
              <w:sz w:val="28"/>
              <w:szCs w:val="28"/>
              <w:rtl/>
            </w:rPr>
            <w:t>از</w:t>
          </w:r>
          <w:r w:rsidRPr="0035577C">
            <w:rPr>
              <w:rFonts w:eastAsia="Times New Roman"/>
              <w:b/>
              <w:bCs/>
              <w:sz w:val="28"/>
              <w:szCs w:val="28"/>
              <w:rtl/>
            </w:rPr>
            <w:t xml:space="preserve"> برنامه ها</w:t>
          </w:r>
          <w:r w:rsidRPr="0035577C">
            <w:rPr>
              <w:rFonts w:eastAsia="Times New Roman" w:hint="cs"/>
              <w:b/>
              <w:bCs/>
              <w:sz w:val="28"/>
              <w:szCs w:val="28"/>
              <w:rtl/>
            </w:rPr>
            <w:t>ی</w:t>
          </w:r>
          <w:r w:rsidRPr="0035577C">
            <w:rPr>
              <w:rFonts w:eastAsia="Times New Roman"/>
              <w:b/>
              <w:bCs/>
              <w:sz w:val="28"/>
              <w:szCs w:val="28"/>
              <w:rtl/>
            </w:rPr>
            <w:t xml:space="preserve"> مد</w:t>
          </w:r>
          <w:r w:rsidRPr="0035577C">
            <w:rPr>
              <w:rFonts w:eastAsia="Times New Roman" w:hint="cs"/>
              <w:b/>
              <w:bCs/>
              <w:sz w:val="28"/>
              <w:szCs w:val="28"/>
              <w:rtl/>
            </w:rPr>
            <w:t>ی</w:t>
          </w:r>
          <w:r w:rsidRPr="0035577C">
            <w:rPr>
              <w:rFonts w:eastAsia="Times New Roman" w:hint="eastAsia"/>
              <w:b/>
              <w:bCs/>
              <w:sz w:val="28"/>
              <w:szCs w:val="28"/>
              <w:rtl/>
            </w:rPr>
            <w:t>ر</w:t>
          </w:r>
          <w:r w:rsidRPr="0035577C">
            <w:rPr>
              <w:rFonts w:eastAsia="Times New Roman" w:hint="cs"/>
              <w:b/>
              <w:bCs/>
              <w:sz w:val="28"/>
              <w:szCs w:val="28"/>
              <w:rtl/>
            </w:rPr>
            <w:t>ی</w:t>
          </w:r>
          <w:r w:rsidRPr="0035577C">
            <w:rPr>
              <w:rFonts w:eastAsia="Times New Roman" w:hint="eastAsia"/>
              <w:b/>
              <w:bCs/>
              <w:sz w:val="28"/>
              <w:szCs w:val="28"/>
              <w:rtl/>
            </w:rPr>
            <w:t>ت</w:t>
          </w:r>
          <w:r w:rsidRPr="0035577C">
            <w:rPr>
              <w:rFonts w:eastAsia="Times New Roman"/>
              <w:b/>
              <w:bCs/>
              <w:sz w:val="28"/>
              <w:szCs w:val="28"/>
              <w:rtl/>
            </w:rPr>
            <w:t xml:space="preserve"> مصرف</w:t>
          </w:r>
        </w:p>
      </w:tc>
      <w:tc>
        <w:tcPr>
          <w:tcW w:w="1345" w:type="dxa"/>
          <w:tcBorders>
            <w:top w:val="single" w:sz="4" w:space="0" w:color="auto"/>
            <w:right w:val="single" w:sz="4" w:space="0" w:color="auto"/>
          </w:tcBorders>
        </w:tcPr>
        <w:p w14:paraId="704BF6BD" w14:textId="77777777" w:rsidR="0035577C" w:rsidRPr="00FB2385" w:rsidRDefault="00000000" w:rsidP="0035577C">
          <w:pPr>
            <w:tabs>
              <w:tab w:val="center" w:pos="4320"/>
              <w:tab w:val="right" w:pos="8640"/>
            </w:tabs>
            <w:spacing w:after="240"/>
            <w:ind w:firstLine="397"/>
            <w:jc w:val="lowKashida"/>
            <w:rPr>
              <w:rFonts w:eastAsia="Times New Roman"/>
              <w:sz w:val="24"/>
              <w:szCs w:val="28"/>
              <w:lang w:bidi="ar-SA"/>
            </w:rPr>
          </w:pPr>
          <w:r>
            <w:rPr>
              <w:rFonts w:eastAsia="Times New Roman"/>
              <w:noProof/>
              <w:sz w:val="24"/>
              <w:szCs w:val="28"/>
            </w:rPr>
            <w:object w:dxaOrig="1440" w:dyaOrig="1440" w14:anchorId="76CFAC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8.65pt;margin-top:14.95pt;width:44.7pt;height:53.25pt;z-index:251669504;visibility:visible;mso-wrap-edited:f;mso-position-horizontal-relative:page;mso-position-vertical-relative:text">
                <v:imagedata r:id="rId1" o:title="" gain="79922f"/>
                <w10:wrap anchorx="page"/>
              </v:shape>
              <o:OLEObject Type="Embed" ProgID="Word.Picture.8" ShapeID="_x0000_s1028" DrawAspect="Content" ObjectID="_1838255522" r:id="rId2"/>
            </w:object>
          </w:r>
        </w:p>
        <w:p w14:paraId="2D45ACF8" w14:textId="77777777" w:rsidR="0035577C" w:rsidRPr="00FB2385" w:rsidRDefault="0035577C" w:rsidP="0035577C">
          <w:pPr>
            <w:tabs>
              <w:tab w:val="center" w:pos="4320"/>
              <w:tab w:val="right" w:pos="8640"/>
            </w:tabs>
            <w:spacing w:after="240"/>
            <w:ind w:firstLine="0"/>
            <w:jc w:val="lowKashida"/>
            <w:rPr>
              <w:rFonts w:eastAsia="Times New Roman"/>
              <w:sz w:val="24"/>
              <w:szCs w:val="28"/>
              <w:lang w:bidi="ar-SA"/>
            </w:rPr>
          </w:pPr>
        </w:p>
      </w:tc>
    </w:tr>
  </w:tbl>
  <w:p w14:paraId="19D43DD7" w14:textId="77777777" w:rsidR="00D66794" w:rsidRPr="00A564A4" w:rsidRDefault="00D66794" w:rsidP="00A564A4">
    <w:pPr>
      <w:pStyle w:val="Header"/>
      <w:jc w:val="both"/>
      <w:rPr>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BE87" w14:textId="77777777" w:rsidR="00D66794" w:rsidRDefault="00D6679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9AE5A" w14:textId="77777777" w:rsidR="003E379E" w:rsidRPr="00A564A4" w:rsidRDefault="003E379E" w:rsidP="00A564A4">
    <w:pPr>
      <w:pStyle w:val="Header"/>
      <w:jc w:val="both"/>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0FF1"/>
    <w:multiLevelType w:val="hybridMultilevel"/>
    <w:tmpl w:val="8C2E65EA"/>
    <w:lvl w:ilvl="0" w:tplc="C740984C">
      <w:numFmt w:val="bullet"/>
      <w:lvlText w:val="-"/>
      <w:lvlJc w:val="left"/>
      <w:pPr>
        <w:ind w:left="1117" w:hanging="360"/>
      </w:pPr>
      <w:rPr>
        <w:rFonts w:ascii="Calibri" w:eastAsia="Calibri" w:hAnsi="Calibri" w:cs="B Nazanin" w:hint="default"/>
        <w:b w:val="0"/>
        <w:sz w:val="24"/>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0B24137A"/>
    <w:multiLevelType w:val="hybridMultilevel"/>
    <w:tmpl w:val="5EE61874"/>
    <w:lvl w:ilvl="0" w:tplc="8B3AC99A">
      <w:start w:val="1"/>
      <w:numFmt w:val="bullet"/>
      <w:pStyle w:val="ListParagraph4"/>
      <w:lvlText w:val="-"/>
      <w:lvlJc w:val="left"/>
      <w:pPr>
        <w:ind w:left="1741" w:hanging="360"/>
      </w:pPr>
      <w:rPr>
        <w:rFonts w:ascii="Times New Roman" w:eastAsiaTheme="minorHAnsi" w:hAnsi="Times New Roman" w:cs="B Nazanin" w:hint="default"/>
      </w:rPr>
    </w:lvl>
    <w:lvl w:ilvl="1" w:tplc="04090003" w:tentative="1">
      <w:start w:val="1"/>
      <w:numFmt w:val="bullet"/>
      <w:lvlText w:val="o"/>
      <w:lvlJc w:val="left"/>
      <w:pPr>
        <w:ind w:left="2461" w:hanging="360"/>
      </w:pPr>
      <w:rPr>
        <w:rFonts w:ascii="Courier New" w:hAnsi="Courier New" w:cs="Courier New" w:hint="default"/>
      </w:rPr>
    </w:lvl>
    <w:lvl w:ilvl="2" w:tplc="04090005" w:tentative="1">
      <w:start w:val="1"/>
      <w:numFmt w:val="bullet"/>
      <w:lvlText w:val=""/>
      <w:lvlJc w:val="left"/>
      <w:pPr>
        <w:ind w:left="3181" w:hanging="360"/>
      </w:pPr>
      <w:rPr>
        <w:rFonts w:ascii="Wingdings" w:hAnsi="Wingdings" w:hint="default"/>
      </w:rPr>
    </w:lvl>
    <w:lvl w:ilvl="3" w:tplc="04090001" w:tentative="1">
      <w:start w:val="1"/>
      <w:numFmt w:val="bullet"/>
      <w:lvlText w:val=""/>
      <w:lvlJc w:val="left"/>
      <w:pPr>
        <w:ind w:left="3901" w:hanging="360"/>
      </w:pPr>
      <w:rPr>
        <w:rFonts w:ascii="Symbol" w:hAnsi="Symbol" w:hint="default"/>
      </w:rPr>
    </w:lvl>
    <w:lvl w:ilvl="4" w:tplc="04090003" w:tentative="1">
      <w:start w:val="1"/>
      <w:numFmt w:val="bullet"/>
      <w:lvlText w:val="o"/>
      <w:lvlJc w:val="left"/>
      <w:pPr>
        <w:ind w:left="4621" w:hanging="360"/>
      </w:pPr>
      <w:rPr>
        <w:rFonts w:ascii="Courier New" w:hAnsi="Courier New" w:cs="Courier New" w:hint="default"/>
      </w:rPr>
    </w:lvl>
    <w:lvl w:ilvl="5" w:tplc="04090005" w:tentative="1">
      <w:start w:val="1"/>
      <w:numFmt w:val="bullet"/>
      <w:lvlText w:val=""/>
      <w:lvlJc w:val="left"/>
      <w:pPr>
        <w:ind w:left="5341" w:hanging="360"/>
      </w:pPr>
      <w:rPr>
        <w:rFonts w:ascii="Wingdings" w:hAnsi="Wingdings" w:hint="default"/>
      </w:rPr>
    </w:lvl>
    <w:lvl w:ilvl="6" w:tplc="04090001" w:tentative="1">
      <w:start w:val="1"/>
      <w:numFmt w:val="bullet"/>
      <w:lvlText w:val=""/>
      <w:lvlJc w:val="left"/>
      <w:pPr>
        <w:ind w:left="6061" w:hanging="360"/>
      </w:pPr>
      <w:rPr>
        <w:rFonts w:ascii="Symbol" w:hAnsi="Symbol" w:hint="default"/>
      </w:rPr>
    </w:lvl>
    <w:lvl w:ilvl="7" w:tplc="04090003" w:tentative="1">
      <w:start w:val="1"/>
      <w:numFmt w:val="bullet"/>
      <w:lvlText w:val="o"/>
      <w:lvlJc w:val="left"/>
      <w:pPr>
        <w:ind w:left="6781" w:hanging="360"/>
      </w:pPr>
      <w:rPr>
        <w:rFonts w:ascii="Courier New" w:hAnsi="Courier New" w:cs="Courier New" w:hint="default"/>
      </w:rPr>
    </w:lvl>
    <w:lvl w:ilvl="8" w:tplc="04090005" w:tentative="1">
      <w:start w:val="1"/>
      <w:numFmt w:val="bullet"/>
      <w:lvlText w:val=""/>
      <w:lvlJc w:val="left"/>
      <w:pPr>
        <w:ind w:left="7501" w:hanging="360"/>
      </w:pPr>
      <w:rPr>
        <w:rFonts w:ascii="Wingdings" w:hAnsi="Wingdings" w:hint="default"/>
      </w:rPr>
    </w:lvl>
  </w:abstractNum>
  <w:abstractNum w:abstractNumId="2" w15:restartNumberingAfterBreak="0">
    <w:nsid w:val="0D232476"/>
    <w:multiLevelType w:val="hybridMultilevel"/>
    <w:tmpl w:val="B600B8C6"/>
    <w:lvl w:ilvl="0" w:tplc="0A4E9284">
      <w:start w:val="1"/>
      <w:numFmt w:val="decimal"/>
      <w:lvlText w:val="%1)"/>
      <w:lvlJc w:val="left"/>
      <w:pPr>
        <w:ind w:left="720" w:hanging="360"/>
      </w:pPr>
      <w:rPr>
        <w:rFonts w:ascii="Times New Roman" w:eastAsia="SimSun" w:hAnsi="Times New Roman" w:cs="B Lotus"/>
        <w:sz w:val="28"/>
      </w:rPr>
    </w:lvl>
    <w:lvl w:ilvl="1" w:tplc="04090001">
      <w:start w:val="1"/>
      <w:numFmt w:val="bullet"/>
      <w:lvlText w:val=""/>
      <w:lvlJc w:val="left"/>
      <w:pPr>
        <w:ind w:left="1210" w:hanging="360"/>
      </w:pPr>
      <w:rPr>
        <w:rFonts w:ascii="Symbol" w:hAnsi="Symbol" w:hint="default"/>
      </w:rPr>
    </w:lvl>
    <w:lvl w:ilvl="2" w:tplc="0409001B">
      <w:start w:val="1"/>
      <w:numFmt w:val="lowerRoman"/>
      <w:lvlText w:val="%3."/>
      <w:lvlJc w:val="right"/>
      <w:pPr>
        <w:ind w:left="2160" w:hanging="180"/>
      </w:pPr>
    </w:lvl>
    <w:lvl w:ilvl="3" w:tplc="EBB29C8C">
      <w:start w:val="1"/>
      <w:numFmt w:val="decimal"/>
      <w:lvlText w:val="%4."/>
      <w:lvlJc w:val="left"/>
      <w:pPr>
        <w:ind w:left="2016" w:hanging="144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94BFB"/>
    <w:multiLevelType w:val="hybridMultilevel"/>
    <w:tmpl w:val="50ECCD9E"/>
    <w:lvl w:ilvl="0" w:tplc="18ACDEC6">
      <w:numFmt w:val="bullet"/>
      <w:lvlText w:val="-"/>
      <w:lvlJc w:val="left"/>
      <w:pPr>
        <w:ind w:left="720" w:hanging="360"/>
      </w:pPr>
      <w:rPr>
        <w:rFonts w:ascii="Times New Roman" w:eastAsia="Times New Roman" w:hAnsi="Times New Roman" w:cs="B Z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91FA2"/>
    <w:multiLevelType w:val="hybridMultilevel"/>
    <w:tmpl w:val="9866F69A"/>
    <w:lvl w:ilvl="0" w:tplc="A320A6EC">
      <w:start w:val="1"/>
      <w:numFmt w:val="decimal"/>
      <w:pStyle w:val="ListParagraph"/>
      <w:lvlText w:val="(%1) "/>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93536"/>
    <w:multiLevelType w:val="hybridMultilevel"/>
    <w:tmpl w:val="3E4C4D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1D07CB"/>
    <w:multiLevelType w:val="hybridMultilevel"/>
    <w:tmpl w:val="6812D968"/>
    <w:lvl w:ilvl="0" w:tplc="04090001">
      <w:start w:val="1"/>
      <w:numFmt w:val="bullet"/>
      <w:lvlText w:val=""/>
      <w:lvlJc w:val="left"/>
      <w:pPr>
        <w:ind w:left="1918" w:hanging="360"/>
      </w:pPr>
      <w:rPr>
        <w:rFonts w:ascii="Symbol" w:hAnsi="Symbol" w:hint="default"/>
      </w:rPr>
    </w:lvl>
    <w:lvl w:ilvl="1" w:tplc="04090003" w:tentative="1">
      <w:start w:val="1"/>
      <w:numFmt w:val="bullet"/>
      <w:lvlText w:val="o"/>
      <w:lvlJc w:val="left"/>
      <w:pPr>
        <w:ind w:left="2638" w:hanging="360"/>
      </w:pPr>
      <w:rPr>
        <w:rFonts w:ascii="Courier New" w:hAnsi="Courier New" w:cs="Courier New" w:hint="default"/>
      </w:rPr>
    </w:lvl>
    <w:lvl w:ilvl="2" w:tplc="04090005" w:tentative="1">
      <w:start w:val="1"/>
      <w:numFmt w:val="bullet"/>
      <w:lvlText w:val=""/>
      <w:lvlJc w:val="left"/>
      <w:pPr>
        <w:ind w:left="3358" w:hanging="360"/>
      </w:pPr>
      <w:rPr>
        <w:rFonts w:ascii="Wingdings" w:hAnsi="Wingdings" w:hint="default"/>
      </w:rPr>
    </w:lvl>
    <w:lvl w:ilvl="3" w:tplc="04090001" w:tentative="1">
      <w:start w:val="1"/>
      <w:numFmt w:val="bullet"/>
      <w:lvlText w:val=""/>
      <w:lvlJc w:val="left"/>
      <w:pPr>
        <w:ind w:left="4078" w:hanging="360"/>
      </w:pPr>
      <w:rPr>
        <w:rFonts w:ascii="Symbol" w:hAnsi="Symbol" w:hint="default"/>
      </w:rPr>
    </w:lvl>
    <w:lvl w:ilvl="4" w:tplc="04090003" w:tentative="1">
      <w:start w:val="1"/>
      <w:numFmt w:val="bullet"/>
      <w:lvlText w:val="o"/>
      <w:lvlJc w:val="left"/>
      <w:pPr>
        <w:ind w:left="4798" w:hanging="360"/>
      </w:pPr>
      <w:rPr>
        <w:rFonts w:ascii="Courier New" w:hAnsi="Courier New" w:cs="Courier New" w:hint="default"/>
      </w:rPr>
    </w:lvl>
    <w:lvl w:ilvl="5" w:tplc="04090005" w:tentative="1">
      <w:start w:val="1"/>
      <w:numFmt w:val="bullet"/>
      <w:lvlText w:val=""/>
      <w:lvlJc w:val="left"/>
      <w:pPr>
        <w:ind w:left="5518" w:hanging="360"/>
      </w:pPr>
      <w:rPr>
        <w:rFonts w:ascii="Wingdings" w:hAnsi="Wingdings" w:hint="default"/>
      </w:rPr>
    </w:lvl>
    <w:lvl w:ilvl="6" w:tplc="04090001" w:tentative="1">
      <w:start w:val="1"/>
      <w:numFmt w:val="bullet"/>
      <w:lvlText w:val=""/>
      <w:lvlJc w:val="left"/>
      <w:pPr>
        <w:ind w:left="6238" w:hanging="360"/>
      </w:pPr>
      <w:rPr>
        <w:rFonts w:ascii="Symbol" w:hAnsi="Symbol" w:hint="default"/>
      </w:rPr>
    </w:lvl>
    <w:lvl w:ilvl="7" w:tplc="04090003" w:tentative="1">
      <w:start w:val="1"/>
      <w:numFmt w:val="bullet"/>
      <w:lvlText w:val="o"/>
      <w:lvlJc w:val="left"/>
      <w:pPr>
        <w:ind w:left="6958" w:hanging="360"/>
      </w:pPr>
      <w:rPr>
        <w:rFonts w:ascii="Courier New" w:hAnsi="Courier New" w:cs="Courier New" w:hint="default"/>
      </w:rPr>
    </w:lvl>
    <w:lvl w:ilvl="8" w:tplc="04090005" w:tentative="1">
      <w:start w:val="1"/>
      <w:numFmt w:val="bullet"/>
      <w:lvlText w:val=""/>
      <w:lvlJc w:val="left"/>
      <w:pPr>
        <w:ind w:left="7678" w:hanging="360"/>
      </w:pPr>
      <w:rPr>
        <w:rFonts w:ascii="Wingdings" w:hAnsi="Wingdings" w:hint="default"/>
      </w:rPr>
    </w:lvl>
  </w:abstractNum>
  <w:abstractNum w:abstractNumId="7" w15:restartNumberingAfterBreak="0">
    <w:nsid w:val="29EA3082"/>
    <w:multiLevelType w:val="hybridMultilevel"/>
    <w:tmpl w:val="524EF7D0"/>
    <w:lvl w:ilvl="0" w:tplc="A51A68B4">
      <w:start w:val="1"/>
      <w:numFmt w:val="bullet"/>
      <w:pStyle w:val="ListParagraph2"/>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BC28A2"/>
    <w:multiLevelType w:val="hybridMultilevel"/>
    <w:tmpl w:val="472495C8"/>
    <w:lvl w:ilvl="0" w:tplc="155A71C0">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12598C"/>
    <w:multiLevelType w:val="multilevel"/>
    <w:tmpl w:val="2B408A18"/>
    <w:lvl w:ilvl="0">
      <w:start w:val="2"/>
      <w:numFmt w:val="decimal"/>
      <w:lvlText w:val="%1"/>
      <w:lvlJc w:val="left"/>
      <w:pPr>
        <w:ind w:left="360" w:hanging="360"/>
      </w:pPr>
      <w:rPr>
        <w:rFonts w:hint="default"/>
        <w:b/>
      </w:rPr>
    </w:lvl>
    <w:lvl w:ilvl="1">
      <w:start w:val="2"/>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0" w15:restartNumberingAfterBreak="0">
    <w:nsid w:val="410B0D90"/>
    <w:multiLevelType w:val="hybridMultilevel"/>
    <w:tmpl w:val="A1F2619C"/>
    <w:lvl w:ilvl="0" w:tplc="52561B3E">
      <w:start w:val="8"/>
      <w:numFmt w:val="bullet"/>
      <w:lvlText w:val="-"/>
      <w:lvlJc w:val="left"/>
      <w:pPr>
        <w:ind w:left="742" w:hanging="360"/>
      </w:pPr>
      <w:rPr>
        <w:rFonts w:ascii="Times New Roman" w:eastAsia="Times New Roman" w:hAnsi="Times New Roman" w:cs="B Lotus" w:hint="default"/>
      </w:rPr>
    </w:lvl>
    <w:lvl w:ilvl="1" w:tplc="04090003" w:tentative="1">
      <w:start w:val="1"/>
      <w:numFmt w:val="bullet"/>
      <w:lvlText w:val="o"/>
      <w:lvlJc w:val="left"/>
      <w:pPr>
        <w:ind w:left="1462" w:hanging="360"/>
      </w:pPr>
      <w:rPr>
        <w:rFonts w:ascii="Courier New" w:hAnsi="Courier New" w:cs="Courier New" w:hint="default"/>
      </w:rPr>
    </w:lvl>
    <w:lvl w:ilvl="2" w:tplc="04090005" w:tentative="1">
      <w:start w:val="1"/>
      <w:numFmt w:val="bullet"/>
      <w:lvlText w:val=""/>
      <w:lvlJc w:val="left"/>
      <w:pPr>
        <w:ind w:left="2182" w:hanging="360"/>
      </w:pPr>
      <w:rPr>
        <w:rFonts w:ascii="Wingdings" w:hAnsi="Wingdings" w:hint="default"/>
      </w:rPr>
    </w:lvl>
    <w:lvl w:ilvl="3" w:tplc="04090001" w:tentative="1">
      <w:start w:val="1"/>
      <w:numFmt w:val="bullet"/>
      <w:lvlText w:val=""/>
      <w:lvlJc w:val="left"/>
      <w:pPr>
        <w:ind w:left="2902" w:hanging="360"/>
      </w:pPr>
      <w:rPr>
        <w:rFonts w:ascii="Symbol" w:hAnsi="Symbol" w:hint="default"/>
      </w:rPr>
    </w:lvl>
    <w:lvl w:ilvl="4" w:tplc="04090003" w:tentative="1">
      <w:start w:val="1"/>
      <w:numFmt w:val="bullet"/>
      <w:lvlText w:val="o"/>
      <w:lvlJc w:val="left"/>
      <w:pPr>
        <w:ind w:left="3622" w:hanging="360"/>
      </w:pPr>
      <w:rPr>
        <w:rFonts w:ascii="Courier New" w:hAnsi="Courier New" w:cs="Courier New" w:hint="default"/>
      </w:rPr>
    </w:lvl>
    <w:lvl w:ilvl="5" w:tplc="04090005" w:tentative="1">
      <w:start w:val="1"/>
      <w:numFmt w:val="bullet"/>
      <w:lvlText w:val=""/>
      <w:lvlJc w:val="left"/>
      <w:pPr>
        <w:ind w:left="4342" w:hanging="360"/>
      </w:pPr>
      <w:rPr>
        <w:rFonts w:ascii="Wingdings" w:hAnsi="Wingdings" w:hint="default"/>
      </w:rPr>
    </w:lvl>
    <w:lvl w:ilvl="6" w:tplc="04090001" w:tentative="1">
      <w:start w:val="1"/>
      <w:numFmt w:val="bullet"/>
      <w:lvlText w:val=""/>
      <w:lvlJc w:val="left"/>
      <w:pPr>
        <w:ind w:left="5062" w:hanging="360"/>
      </w:pPr>
      <w:rPr>
        <w:rFonts w:ascii="Symbol" w:hAnsi="Symbol" w:hint="default"/>
      </w:rPr>
    </w:lvl>
    <w:lvl w:ilvl="7" w:tplc="04090003" w:tentative="1">
      <w:start w:val="1"/>
      <w:numFmt w:val="bullet"/>
      <w:lvlText w:val="o"/>
      <w:lvlJc w:val="left"/>
      <w:pPr>
        <w:ind w:left="5782" w:hanging="360"/>
      </w:pPr>
      <w:rPr>
        <w:rFonts w:ascii="Courier New" w:hAnsi="Courier New" w:cs="Courier New" w:hint="default"/>
      </w:rPr>
    </w:lvl>
    <w:lvl w:ilvl="8" w:tplc="04090005" w:tentative="1">
      <w:start w:val="1"/>
      <w:numFmt w:val="bullet"/>
      <w:lvlText w:val=""/>
      <w:lvlJc w:val="left"/>
      <w:pPr>
        <w:ind w:left="6502" w:hanging="360"/>
      </w:pPr>
      <w:rPr>
        <w:rFonts w:ascii="Wingdings" w:hAnsi="Wingdings" w:hint="default"/>
      </w:rPr>
    </w:lvl>
  </w:abstractNum>
  <w:abstractNum w:abstractNumId="11" w15:restartNumberingAfterBreak="0">
    <w:nsid w:val="41DA7F6E"/>
    <w:multiLevelType w:val="multilevel"/>
    <w:tmpl w:val="73FE727A"/>
    <w:lvl w:ilvl="0">
      <w:numFmt w:val="decimal"/>
      <w:pStyle w:val="ChapTitle"/>
      <w:lvlText w:val="%1 "/>
      <w:lvlJc w:val="left"/>
      <w:pPr>
        <w:ind w:left="454" w:hanging="454"/>
      </w:pPr>
      <w:rPr>
        <w:rFonts w:ascii="Times New Roman" w:hAnsi="Times New Roman" w:cs="B Titr" w:hint="default"/>
        <w:bCs/>
        <w:iCs w:val="0"/>
        <w:color w:val="000000" w:themeColor="text1"/>
        <w:sz w:val="20"/>
        <w:szCs w:val="28"/>
      </w:rPr>
    </w:lvl>
    <w:lvl w:ilvl="1">
      <w:start w:val="1"/>
      <w:numFmt w:val="decimal"/>
      <w:pStyle w:val="1"/>
      <w:lvlText w:val="%1-%2 "/>
      <w:lvlJc w:val="left"/>
      <w:pPr>
        <w:ind w:left="680" w:hanging="680"/>
      </w:pPr>
      <w:rPr>
        <w:rFonts w:hint="default"/>
      </w:rPr>
    </w:lvl>
    <w:lvl w:ilvl="2">
      <w:start w:val="1"/>
      <w:numFmt w:val="decimal"/>
      <w:pStyle w:val="2"/>
      <w:lvlText w:val="%1-%2-%3 "/>
      <w:lvlJc w:val="left"/>
      <w:pPr>
        <w:ind w:left="1134" w:hanging="77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3524627"/>
    <w:multiLevelType w:val="hybridMultilevel"/>
    <w:tmpl w:val="171047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CD2727"/>
    <w:multiLevelType w:val="hybridMultilevel"/>
    <w:tmpl w:val="AF0A842E"/>
    <w:lvl w:ilvl="0" w:tplc="4B52F100">
      <w:start w:val="1"/>
      <w:numFmt w:val="decimal"/>
      <w:lvlText w:val="%1."/>
      <w:lvlJc w:val="left"/>
      <w:pPr>
        <w:tabs>
          <w:tab w:val="num" w:pos="1282"/>
        </w:tabs>
        <w:ind w:left="1282" w:hanging="360"/>
      </w:pPr>
      <w:rPr>
        <w:rFonts w:ascii="Arial" w:hAnsi="Arial" w:cs="B Nazanin" w:hint="default"/>
        <w:color w:val="auto"/>
        <w:sz w:val="32"/>
        <w:szCs w:val="32"/>
      </w:rPr>
    </w:lvl>
    <w:lvl w:ilvl="1" w:tplc="E97022BA">
      <w:start w:val="2"/>
      <w:numFmt w:val="bullet"/>
      <w:lvlText w:val=""/>
      <w:lvlJc w:val="left"/>
      <w:pPr>
        <w:tabs>
          <w:tab w:val="num" w:pos="1462"/>
        </w:tabs>
        <w:ind w:left="1462" w:hanging="360"/>
      </w:pPr>
      <w:rPr>
        <w:rFonts w:ascii="Symbol" w:hAnsi="Symbol" w:hint="default"/>
        <w:color w:val="auto"/>
        <w:sz w:val="24"/>
        <w:szCs w:val="24"/>
      </w:rPr>
    </w:lvl>
    <w:lvl w:ilvl="2" w:tplc="0409001B" w:tentative="1">
      <w:start w:val="1"/>
      <w:numFmt w:val="lowerRoman"/>
      <w:lvlText w:val="%3."/>
      <w:lvlJc w:val="right"/>
      <w:pPr>
        <w:tabs>
          <w:tab w:val="num" w:pos="2182"/>
        </w:tabs>
        <w:ind w:left="2182" w:hanging="180"/>
      </w:pPr>
    </w:lvl>
    <w:lvl w:ilvl="3" w:tplc="0409000F" w:tentative="1">
      <w:start w:val="1"/>
      <w:numFmt w:val="decimal"/>
      <w:lvlText w:val="%4."/>
      <w:lvlJc w:val="left"/>
      <w:pPr>
        <w:tabs>
          <w:tab w:val="num" w:pos="2902"/>
        </w:tabs>
        <w:ind w:left="2902" w:hanging="360"/>
      </w:pPr>
    </w:lvl>
    <w:lvl w:ilvl="4" w:tplc="04090019" w:tentative="1">
      <w:start w:val="1"/>
      <w:numFmt w:val="lowerLetter"/>
      <w:lvlText w:val="%5."/>
      <w:lvlJc w:val="left"/>
      <w:pPr>
        <w:tabs>
          <w:tab w:val="num" w:pos="3622"/>
        </w:tabs>
        <w:ind w:left="3622" w:hanging="360"/>
      </w:pPr>
    </w:lvl>
    <w:lvl w:ilvl="5" w:tplc="0409001B" w:tentative="1">
      <w:start w:val="1"/>
      <w:numFmt w:val="lowerRoman"/>
      <w:lvlText w:val="%6."/>
      <w:lvlJc w:val="right"/>
      <w:pPr>
        <w:tabs>
          <w:tab w:val="num" w:pos="4342"/>
        </w:tabs>
        <w:ind w:left="4342" w:hanging="180"/>
      </w:pPr>
    </w:lvl>
    <w:lvl w:ilvl="6" w:tplc="0409000F" w:tentative="1">
      <w:start w:val="1"/>
      <w:numFmt w:val="decimal"/>
      <w:lvlText w:val="%7."/>
      <w:lvlJc w:val="left"/>
      <w:pPr>
        <w:tabs>
          <w:tab w:val="num" w:pos="5062"/>
        </w:tabs>
        <w:ind w:left="5062" w:hanging="360"/>
      </w:pPr>
    </w:lvl>
    <w:lvl w:ilvl="7" w:tplc="04090019" w:tentative="1">
      <w:start w:val="1"/>
      <w:numFmt w:val="lowerLetter"/>
      <w:lvlText w:val="%8."/>
      <w:lvlJc w:val="left"/>
      <w:pPr>
        <w:tabs>
          <w:tab w:val="num" w:pos="5782"/>
        </w:tabs>
        <w:ind w:left="5782" w:hanging="360"/>
      </w:pPr>
    </w:lvl>
    <w:lvl w:ilvl="8" w:tplc="0409001B" w:tentative="1">
      <w:start w:val="1"/>
      <w:numFmt w:val="lowerRoman"/>
      <w:lvlText w:val="%9."/>
      <w:lvlJc w:val="right"/>
      <w:pPr>
        <w:tabs>
          <w:tab w:val="num" w:pos="6502"/>
        </w:tabs>
        <w:ind w:left="6502" w:hanging="180"/>
      </w:pPr>
    </w:lvl>
  </w:abstractNum>
  <w:abstractNum w:abstractNumId="14" w15:restartNumberingAfterBreak="0">
    <w:nsid w:val="5CB96AB1"/>
    <w:multiLevelType w:val="hybridMultilevel"/>
    <w:tmpl w:val="8EC83A3E"/>
    <w:lvl w:ilvl="0" w:tplc="EC80994E">
      <w:start w:val="1"/>
      <w:numFmt w:val="bullet"/>
      <w:pStyle w:val="ListParagraph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47358C2"/>
    <w:multiLevelType w:val="hybridMultilevel"/>
    <w:tmpl w:val="BD866986"/>
    <w:lvl w:ilvl="0" w:tplc="4B52F100">
      <w:start w:val="1"/>
      <w:numFmt w:val="decimal"/>
      <w:lvlText w:val="%1."/>
      <w:lvlJc w:val="left"/>
      <w:pPr>
        <w:tabs>
          <w:tab w:val="num" w:pos="1282"/>
        </w:tabs>
        <w:ind w:left="1282" w:hanging="360"/>
      </w:pPr>
      <w:rPr>
        <w:rFonts w:ascii="Arial" w:hAnsi="Arial" w:cs="B Nazanin" w:hint="default"/>
        <w:color w:val="auto"/>
        <w:sz w:val="32"/>
        <w:szCs w:val="32"/>
      </w:rPr>
    </w:lvl>
    <w:lvl w:ilvl="1" w:tplc="0409000D">
      <w:start w:val="1"/>
      <w:numFmt w:val="bullet"/>
      <w:lvlText w:val=""/>
      <w:lvlJc w:val="left"/>
      <w:pPr>
        <w:tabs>
          <w:tab w:val="num" w:pos="1462"/>
        </w:tabs>
        <w:ind w:left="1462" w:hanging="360"/>
      </w:pPr>
      <w:rPr>
        <w:rFonts w:ascii="Wingdings" w:hAnsi="Wingdings" w:hint="default"/>
        <w:color w:val="auto"/>
        <w:sz w:val="24"/>
        <w:szCs w:val="24"/>
      </w:rPr>
    </w:lvl>
    <w:lvl w:ilvl="2" w:tplc="0409001B" w:tentative="1">
      <w:start w:val="1"/>
      <w:numFmt w:val="lowerRoman"/>
      <w:lvlText w:val="%3."/>
      <w:lvlJc w:val="right"/>
      <w:pPr>
        <w:tabs>
          <w:tab w:val="num" w:pos="2182"/>
        </w:tabs>
        <w:ind w:left="2182" w:hanging="180"/>
      </w:pPr>
    </w:lvl>
    <w:lvl w:ilvl="3" w:tplc="0409000F" w:tentative="1">
      <w:start w:val="1"/>
      <w:numFmt w:val="decimal"/>
      <w:lvlText w:val="%4."/>
      <w:lvlJc w:val="left"/>
      <w:pPr>
        <w:tabs>
          <w:tab w:val="num" w:pos="2902"/>
        </w:tabs>
        <w:ind w:left="2902" w:hanging="360"/>
      </w:pPr>
    </w:lvl>
    <w:lvl w:ilvl="4" w:tplc="04090019" w:tentative="1">
      <w:start w:val="1"/>
      <w:numFmt w:val="lowerLetter"/>
      <w:lvlText w:val="%5."/>
      <w:lvlJc w:val="left"/>
      <w:pPr>
        <w:tabs>
          <w:tab w:val="num" w:pos="3622"/>
        </w:tabs>
        <w:ind w:left="3622" w:hanging="360"/>
      </w:pPr>
    </w:lvl>
    <w:lvl w:ilvl="5" w:tplc="0409001B" w:tentative="1">
      <w:start w:val="1"/>
      <w:numFmt w:val="lowerRoman"/>
      <w:lvlText w:val="%6."/>
      <w:lvlJc w:val="right"/>
      <w:pPr>
        <w:tabs>
          <w:tab w:val="num" w:pos="4342"/>
        </w:tabs>
        <w:ind w:left="4342" w:hanging="180"/>
      </w:pPr>
    </w:lvl>
    <w:lvl w:ilvl="6" w:tplc="0409000F" w:tentative="1">
      <w:start w:val="1"/>
      <w:numFmt w:val="decimal"/>
      <w:lvlText w:val="%7."/>
      <w:lvlJc w:val="left"/>
      <w:pPr>
        <w:tabs>
          <w:tab w:val="num" w:pos="5062"/>
        </w:tabs>
        <w:ind w:left="5062" w:hanging="360"/>
      </w:pPr>
    </w:lvl>
    <w:lvl w:ilvl="7" w:tplc="04090019" w:tentative="1">
      <w:start w:val="1"/>
      <w:numFmt w:val="lowerLetter"/>
      <w:lvlText w:val="%8."/>
      <w:lvlJc w:val="left"/>
      <w:pPr>
        <w:tabs>
          <w:tab w:val="num" w:pos="5782"/>
        </w:tabs>
        <w:ind w:left="5782" w:hanging="360"/>
      </w:pPr>
    </w:lvl>
    <w:lvl w:ilvl="8" w:tplc="0409001B" w:tentative="1">
      <w:start w:val="1"/>
      <w:numFmt w:val="lowerRoman"/>
      <w:lvlText w:val="%9."/>
      <w:lvlJc w:val="right"/>
      <w:pPr>
        <w:tabs>
          <w:tab w:val="num" w:pos="6502"/>
        </w:tabs>
        <w:ind w:left="6502" w:hanging="180"/>
      </w:pPr>
    </w:lvl>
  </w:abstractNum>
  <w:abstractNum w:abstractNumId="16" w15:restartNumberingAfterBreak="0">
    <w:nsid w:val="6F7A5CAC"/>
    <w:multiLevelType w:val="hybridMultilevel"/>
    <w:tmpl w:val="3D6475D0"/>
    <w:lvl w:ilvl="0" w:tplc="525ACF38">
      <w:start w:val="1"/>
      <w:numFmt w:val="arabicAbjad"/>
      <w:pStyle w:val="ListParagraph5"/>
      <w:lvlText w:val="(%1) "/>
      <w:lvlJc w:val="left"/>
      <w:pPr>
        <w:ind w:left="1743" w:hanging="360"/>
      </w:pPr>
      <w:rPr>
        <w:rFonts w:hint="default"/>
      </w:rPr>
    </w:lvl>
    <w:lvl w:ilvl="1" w:tplc="04090019" w:tentative="1">
      <w:start w:val="1"/>
      <w:numFmt w:val="lowerLetter"/>
      <w:lvlText w:val="%2."/>
      <w:lvlJc w:val="left"/>
      <w:pPr>
        <w:ind w:left="2461" w:hanging="360"/>
      </w:pPr>
    </w:lvl>
    <w:lvl w:ilvl="2" w:tplc="0409001B" w:tentative="1">
      <w:start w:val="1"/>
      <w:numFmt w:val="lowerRoman"/>
      <w:lvlText w:val="%3."/>
      <w:lvlJc w:val="right"/>
      <w:pPr>
        <w:ind w:left="3181" w:hanging="180"/>
      </w:pPr>
    </w:lvl>
    <w:lvl w:ilvl="3" w:tplc="0409000F" w:tentative="1">
      <w:start w:val="1"/>
      <w:numFmt w:val="decimal"/>
      <w:lvlText w:val="%4."/>
      <w:lvlJc w:val="left"/>
      <w:pPr>
        <w:ind w:left="3901" w:hanging="360"/>
      </w:pPr>
    </w:lvl>
    <w:lvl w:ilvl="4" w:tplc="04090019" w:tentative="1">
      <w:start w:val="1"/>
      <w:numFmt w:val="lowerLetter"/>
      <w:lvlText w:val="%5."/>
      <w:lvlJc w:val="left"/>
      <w:pPr>
        <w:ind w:left="4621" w:hanging="360"/>
      </w:pPr>
    </w:lvl>
    <w:lvl w:ilvl="5" w:tplc="0409001B" w:tentative="1">
      <w:start w:val="1"/>
      <w:numFmt w:val="lowerRoman"/>
      <w:lvlText w:val="%6."/>
      <w:lvlJc w:val="right"/>
      <w:pPr>
        <w:ind w:left="5341" w:hanging="180"/>
      </w:pPr>
    </w:lvl>
    <w:lvl w:ilvl="6" w:tplc="0409000F" w:tentative="1">
      <w:start w:val="1"/>
      <w:numFmt w:val="decimal"/>
      <w:lvlText w:val="%7."/>
      <w:lvlJc w:val="left"/>
      <w:pPr>
        <w:ind w:left="6061" w:hanging="360"/>
      </w:pPr>
    </w:lvl>
    <w:lvl w:ilvl="7" w:tplc="04090019" w:tentative="1">
      <w:start w:val="1"/>
      <w:numFmt w:val="lowerLetter"/>
      <w:lvlText w:val="%8."/>
      <w:lvlJc w:val="left"/>
      <w:pPr>
        <w:ind w:left="6781" w:hanging="360"/>
      </w:pPr>
    </w:lvl>
    <w:lvl w:ilvl="8" w:tplc="0409001B" w:tentative="1">
      <w:start w:val="1"/>
      <w:numFmt w:val="lowerRoman"/>
      <w:lvlText w:val="%9."/>
      <w:lvlJc w:val="right"/>
      <w:pPr>
        <w:ind w:left="7501" w:hanging="180"/>
      </w:pPr>
    </w:lvl>
  </w:abstractNum>
  <w:abstractNum w:abstractNumId="17" w15:restartNumberingAfterBreak="0">
    <w:nsid w:val="7EDF17C0"/>
    <w:multiLevelType w:val="hybridMultilevel"/>
    <w:tmpl w:val="BF9EB83A"/>
    <w:lvl w:ilvl="0" w:tplc="C5D4F2C8">
      <w:start w:val="1"/>
      <w:numFmt w:val="bullet"/>
      <w:lvlText w:val=""/>
      <w:lvlJc w:val="left"/>
      <w:pPr>
        <w:ind w:left="720" w:hanging="360"/>
      </w:pPr>
      <w:rPr>
        <w:rFonts w:ascii="Symbol" w:hAnsi="Symbol" w:hint="default"/>
        <w:lang w:bidi="fa-IR"/>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8865262">
    <w:abstractNumId w:val="14"/>
  </w:num>
  <w:num w:numId="2" w16cid:durableId="194074937">
    <w:abstractNumId w:val="11"/>
  </w:num>
  <w:num w:numId="3" w16cid:durableId="386950019">
    <w:abstractNumId w:val="4"/>
    <w:lvlOverride w:ilvl="0">
      <w:startOverride w:val="1"/>
    </w:lvlOverride>
  </w:num>
  <w:num w:numId="4" w16cid:durableId="1469863068">
    <w:abstractNumId w:val="7"/>
  </w:num>
  <w:num w:numId="5" w16cid:durableId="1319916655">
    <w:abstractNumId w:val="4"/>
    <w:lvlOverride w:ilvl="0">
      <w:startOverride w:val="1"/>
    </w:lvlOverride>
  </w:num>
  <w:num w:numId="6" w16cid:durableId="1894657951">
    <w:abstractNumId w:val="1"/>
  </w:num>
  <w:num w:numId="7" w16cid:durableId="1775860580">
    <w:abstractNumId w:val="4"/>
    <w:lvlOverride w:ilvl="0">
      <w:startOverride w:val="1"/>
    </w:lvlOverride>
  </w:num>
  <w:num w:numId="8" w16cid:durableId="1450778713">
    <w:abstractNumId w:val="4"/>
    <w:lvlOverride w:ilvl="0">
      <w:startOverride w:val="1"/>
    </w:lvlOverride>
  </w:num>
  <w:num w:numId="9" w16cid:durableId="762839912">
    <w:abstractNumId w:val="4"/>
    <w:lvlOverride w:ilvl="0">
      <w:startOverride w:val="1"/>
    </w:lvlOverride>
  </w:num>
  <w:num w:numId="10" w16cid:durableId="156118108">
    <w:abstractNumId w:val="4"/>
    <w:lvlOverride w:ilvl="0">
      <w:startOverride w:val="1"/>
    </w:lvlOverride>
  </w:num>
  <w:num w:numId="11" w16cid:durableId="1386680194">
    <w:abstractNumId w:val="4"/>
    <w:lvlOverride w:ilvl="0">
      <w:startOverride w:val="1"/>
    </w:lvlOverride>
  </w:num>
  <w:num w:numId="12" w16cid:durableId="2111269428">
    <w:abstractNumId w:val="4"/>
    <w:lvlOverride w:ilvl="0">
      <w:startOverride w:val="1"/>
    </w:lvlOverride>
  </w:num>
  <w:num w:numId="13" w16cid:durableId="1327323701">
    <w:abstractNumId w:val="4"/>
    <w:lvlOverride w:ilvl="0">
      <w:startOverride w:val="1"/>
    </w:lvlOverride>
  </w:num>
  <w:num w:numId="14" w16cid:durableId="424619869">
    <w:abstractNumId w:val="4"/>
  </w:num>
  <w:num w:numId="15" w16cid:durableId="1083792547">
    <w:abstractNumId w:val="4"/>
    <w:lvlOverride w:ilvl="0">
      <w:startOverride w:val="1"/>
    </w:lvlOverride>
  </w:num>
  <w:num w:numId="16" w16cid:durableId="1148284614">
    <w:abstractNumId w:val="4"/>
    <w:lvlOverride w:ilvl="0">
      <w:startOverride w:val="1"/>
    </w:lvlOverride>
  </w:num>
  <w:num w:numId="17" w16cid:durableId="1338578770">
    <w:abstractNumId w:val="4"/>
    <w:lvlOverride w:ilvl="0">
      <w:startOverride w:val="1"/>
    </w:lvlOverride>
  </w:num>
  <w:num w:numId="18" w16cid:durableId="648753435">
    <w:abstractNumId w:val="4"/>
    <w:lvlOverride w:ilvl="0">
      <w:startOverride w:val="1"/>
    </w:lvlOverride>
  </w:num>
  <w:num w:numId="19" w16cid:durableId="499079927">
    <w:abstractNumId w:val="4"/>
    <w:lvlOverride w:ilvl="0">
      <w:startOverride w:val="1"/>
    </w:lvlOverride>
  </w:num>
  <w:num w:numId="20" w16cid:durableId="928581277">
    <w:abstractNumId w:val="4"/>
    <w:lvlOverride w:ilvl="0">
      <w:startOverride w:val="1"/>
    </w:lvlOverride>
  </w:num>
  <w:num w:numId="21" w16cid:durableId="1431506194">
    <w:abstractNumId w:val="16"/>
  </w:num>
  <w:num w:numId="22" w16cid:durableId="1829706485">
    <w:abstractNumId w:val="4"/>
    <w:lvlOverride w:ilvl="0">
      <w:startOverride w:val="1"/>
    </w:lvlOverride>
  </w:num>
  <w:num w:numId="23" w16cid:durableId="273564506">
    <w:abstractNumId w:val="16"/>
    <w:lvlOverride w:ilvl="0">
      <w:startOverride w:val="1"/>
    </w:lvlOverride>
  </w:num>
  <w:num w:numId="24" w16cid:durableId="377708306">
    <w:abstractNumId w:val="4"/>
    <w:lvlOverride w:ilvl="0">
      <w:startOverride w:val="1"/>
    </w:lvlOverride>
  </w:num>
  <w:num w:numId="25" w16cid:durableId="149294270">
    <w:abstractNumId w:val="4"/>
    <w:lvlOverride w:ilvl="0">
      <w:startOverride w:val="1"/>
    </w:lvlOverride>
  </w:num>
  <w:num w:numId="26" w16cid:durableId="358512872">
    <w:abstractNumId w:val="16"/>
    <w:lvlOverride w:ilvl="0">
      <w:startOverride w:val="1"/>
    </w:lvlOverride>
  </w:num>
  <w:num w:numId="27" w16cid:durableId="2072340274">
    <w:abstractNumId w:val="4"/>
    <w:lvlOverride w:ilvl="0">
      <w:startOverride w:val="1"/>
    </w:lvlOverride>
  </w:num>
  <w:num w:numId="28" w16cid:durableId="1862891169">
    <w:abstractNumId w:val="16"/>
    <w:lvlOverride w:ilvl="0">
      <w:startOverride w:val="1"/>
    </w:lvlOverride>
  </w:num>
  <w:num w:numId="29" w16cid:durableId="1099452063">
    <w:abstractNumId w:val="8"/>
  </w:num>
  <w:num w:numId="30" w16cid:durableId="667632494">
    <w:abstractNumId w:val="16"/>
    <w:lvlOverride w:ilvl="0">
      <w:startOverride w:val="1"/>
    </w:lvlOverride>
  </w:num>
  <w:num w:numId="31" w16cid:durableId="1833716697">
    <w:abstractNumId w:val="16"/>
    <w:lvlOverride w:ilvl="0">
      <w:startOverride w:val="1"/>
    </w:lvlOverride>
  </w:num>
  <w:num w:numId="32" w16cid:durableId="478495061">
    <w:abstractNumId w:val="4"/>
    <w:lvlOverride w:ilvl="0">
      <w:startOverride w:val="1"/>
    </w:lvlOverride>
  </w:num>
  <w:num w:numId="33" w16cid:durableId="784467164">
    <w:abstractNumId w:val="4"/>
    <w:lvlOverride w:ilvl="0">
      <w:startOverride w:val="1"/>
    </w:lvlOverride>
  </w:num>
  <w:num w:numId="34" w16cid:durableId="4754880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7069985">
    <w:abstractNumId w:val="4"/>
    <w:lvlOverride w:ilvl="0">
      <w:startOverride w:val="1"/>
    </w:lvlOverride>
  </w:num>
  <w:num w:numId="36" w16cid:durableId="919680843">
    <w:abstractNumId w:val="4"/>
    <w:lvlOverride w:ilvl="0">
      <w:startOverride w:val="1"/>
    </w:lvlOverride>
  </w:num>
  <w:num w:numId="37" w16cid:durableId="476339951">
    <w:abstractNumId w:val="4"/>
    <w:lvlOverride w:ilvl="0">
      <w:startOverride w:val="1"/>
    </w:lvlOverride>
  </w:num>
  <w:num w:numId="38" w16cid:durableId="261886807">
    <w:abstractNumId w:val="4"/>
    <w:lvlOverride w:ilvl="0">
      <w:startOverride w:val="1"/>
    </w:lvlOverride>
  </w:num>
  <w:num w:numId="39" w16cid:durableId="12668866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7046518">
    <w:abstractNumId w:val="4"/>
    <w:lvlOverride w:ilvl="0">
      <w:startOverride w:val="1"/>
    </w:lvlOverride>
  </w:num>
  <w:num w:numId="41" w16cid:durableId="17484571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406305">
    <w:abstractNumId w:val="4"/>
    <w:lvlOverride w:ilvl="0">
      <w:startOverride w:val="1"/>
    </w:lvlOverride>
  </w:num>
  <w:num w:numId="43" w16cid:durableId="1441947236">
    <w:abstractNumId w:val="4"/>
    <w:lvlOverride w:ilvl="0">
      <w:startOverride w:val="1"/>
    </w:lvlOverride>
  </w:num>
  <w:num w:numId="44" w16cid:durableId="893590286">
    <w:abstractNumId w:val="4"/>
    <w:lvlOverride w:ilvl="0">
      <w:startOverride w:val="1"/>
    </w:lvlOverride>
  </w:num>
  <w:num w:numId="45" w16cid:durableId="209151106">
    <w:abstractNumId w:val="5"/>
  </w:num>
  <w:num w:numId="46" w16cid:durableId="733744948">
    <w:abstractNumId w:val="4"/>
    <w:lvlOverride w:ilvl="0">
      <w:startOverride w:val="1"/>
    </w:lvlOverride>
  </w:num>
  <w:num w:numId="47" w16cid:durableId="97530233">
    <w:abstractNumId w:val="4"/>
    <w:lvlOverride w:ilvl="0">
      <w:startOverride w:val="1"/>
    </w:lvlOverride>
  </w:num>
  <w:num w:numId="48" w16cid:durableId="983856589">
    <w:abstractNumId w:val="4"/>
    <w:lvlOverride w:ilvl="0">
      <w:startOverride w:val="1"/>
    </w:lvlOverride>
  </w:num>
  <w:num w:numId="49" w16cid:durableId="2145809107">
    <w:abstractNumId w:val="4"/>
    <w:lvlOverride w:ilvl="0">
      <w:startOverride w:val="1"/>
    </w:lvlOverride>
  </w:num>
  <w:num w:numId="50" w16cid:durableId="1750342842">
    <w:abstractNumId w:val="3"/>
  </w:num>
  <w:num w:numId="51" w16cid:durableId="1835296297">
    <w:abstractNumId w:val="10"/>
  </w:num>
  <w:num w:numId="52" w16cid:durableId="518783494">
    <w:abstractNumId w:val="13"/>
  </w:num>
  <w:num w:numId="53" w16cid:durableId="271285129">
    <w:abstractNumId w:val="15"/>
  </w:num>
  <w:num w:numId="54" w16cid:durableId="1780222059">
    <w:abstractNumId w:val="12"/>
  </w:num>
  <w:num w:numId="55" w16cid:durableId="1378777926">
    <w:abstractNumId w:val="6"/>
  </w:num>
  <w:num w:numId="56" w16cid:durableId="1127164008">
    <w:abstractNumId w:val="0"/>
  </w:num>
  <w:num w:numId="57" w16cid:durableId="673647404">
    <w:abstractNumId w:val="2"/>
  </w:num>
  <w:num w:numId="58" w16cid:durableId="1055078592">
    <w:abstractNumId w:val="11"/>
  </w:num>
  <w:num w:numId="59" w16cid:durableId="715662948">
    <w:abstractNumId w:val="9"/>
  </w:num>
  <w:num w:numId="60" w16cid:durableId="831457537">
    <w:abstractNumId w:val="11"/>
  </w:num>
  <w:num w:numId="61" w16cid:durableId="362093859">
    <w:abstractNumId w:val="11"/>
  </w:num>
  <w:num w:numId="62" w16cid:durableId="1995329759">
    <w:abstractNumId w:val="4"/>
  </w:num>
  <w:num w:numId="63" w16cid:durableId="1786266220">
    <w:abstractNumId w:val="11"/>
  </w:num>
  <w:num w:numId="64" w16cid:durableId="313723254">
    <w:abstractNumId w:val="4"/>
  </w:num>
  <w:num w:numId="65" w16cid:durableId="151217668">
    <w:abstractNumId w:val="11"/>
  </w:num>
  <w:num w:numId="66" w16cid:durableId="1736468485">
    <w:abstractNumId w:val="1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720"/>
  <w:characterSpacingControl w:val="doNotCompress"/>
  <w:hdrShapeDefaults>
    <o:shapedefaults v:ext="edit" spidmax="2058"/>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E57"/>
    <w:rsid w:val="00000347"/>
    <w:rsid w:val="00000868"/>
    <w:rsid w:val="00000BF5"/>
    <w:rsid w:val="00001180"/>
    <w:rsid w:val="0000366A"/>
    <w:rsid w:val="00003A97"/>
    <w:rsid w:val="00004E5C"/>
    <w:rsid w:val="00004EC3"/>
    <w:rsid w:val="00004F5F"/>
    <w:rsid w:val="00005668"/>
    <w:rsid w:val="000056A1"/>
    <w:rsid w:val="00005A1D"/>
    <w:rsid w:val="00005A94"/>
    <w:rsid w:val="000068AC"/>
    <w:rsid w:val="0000712E"/>
    <w:rsid w:val="00010D87"/>
    <w:rsid w:val="00011839"/>
    <w:rsid w:val="00011F09"/>
    <w:rsid w:val="00012156"/>
    <w:rsid w:val="00012C42"/>
    <w:rsid w:val="00012EDF"/>
    <w:rsid w:val="00013FDD"/>
    <w:rsid w:val="00014349"/>
    <w:rsid w:val="000154C5"/>
    <w:rsid w:val="00015A95"/>
    <w:rsid w:val="00016050"/>
    <w:rsid w:val="000174FD"/>
    <w:rsid w:val="00017FB7"/>
    <w:rsid w:val="00020921"/>
    <w:rsid w:val="000221D9"/>
    <w:rsid w:val="00025180"/>
    <w:rsid w:val="00025229"/>
    <w:rsid w:val="000255FC"/>
    <w:rsid w:val="00026369"/>
    <w:rsid w:val="00027088"/>
    <w:rsid w:val="00027BCF"/>
    <w:rsid w:val="00027FAD"/>
    <w:rsid w:val="00030146"/>
    <w:rsid w:val="00030604"/>
    <w:rsid w:val="0003111A"/>
    <w:rsid w:val="0003157A"/>
    <w:rsid w:val="0003200D"/>
    <w:rsid w:val="00032027"/>
    <w:rsid w:val="00032170"/>
    <w:rsid w:val="000322C3"/>
    <w:rsid w:val="00032D37"/>
    <w:rsid w:val="00034359"/>
    <w:rsid w:val="00034BA8"/>
    <w:rsid w:val="00034E47"/>
    <w:rsid w:val="00035696"/>
    <w:rsid w:val="00035DA4"/>
    <w:rsid w:val="0003780B"/>
    <w:rsid w:val="000378B2"/>
    <w:rsid w:val="00037913"/>
    <w:rsid w:val="00037A24"/>
    <w:rsid w:val="00040210"/>
    <w:rsid w:val="0004079D"/>
    <w:rsid w:val="00042074"/>
    <w:rsid w:val="00042294"/>
    <w:rsid w:val="0004291A"/>
    <w:rsid w:val="00042ABA"/>
    <w:rsid w:val="00042D08"/>
    <w:rsid w:val="00044342"/>
    <w:rsid w:val="0004467F"/>
    <w:rsid w:val="00044BEF"/>
    <w:rsid w:val="00044DA8"/>
    <w:rsid w:val="00045439"/>
    <w:rsid w:val="00045647"/>
    <w:rsid w:val="00045DA6"/>
    <w:rsid w:val="00046041"/>
    <w:rsid w:val="00047504"/>
    <w:rsid w:val="000475C7"/>
    <w:rsid w:val="00047799"/>
    <w:rsid w:val="00050AC4"/>
    <w:rsid w:val="0005219B"/>
    <w:rsid w:val="00052D57"/>
    <w:rsid w:val="00052D86"/>
    <w:rsid w:val="00053E8C"/>
    <w:rsid w:val="00054334"/>
    <w:rsid w:val="0005585F"/>
    <w:rsid w:val="0005602D"/>
    <w:rsid w:val="00056384"/>
    <w:rsid w:val="0005655A"/>
    <w:rsid w:val="000566EB"/>
    <w:rsid w:val="00056B78"/>
    <w:rsid w:val="00057348"/>
    <w:rsid w:val="000579A1"/>
    <w:rsid w:val="0006019E"/>
    <w:rsid w:val="00060412"/>
    <w:rsid w:val="00060AEB"/>
    <w:rsid w:val="0006102B"/>
    <w:rsid w:val="00061CA0"/>
    <w:rsid w:val="0006393D"/>
    <w:rsid w:val="00064335"/>
    <w:rsid w:val="00064C25"/>
    <w:rsid w:val="0006562B"/>
    <w:rsid w:val="0006609C"/>
    <w:rsid w:val="00067A25"/>
    <w:rsid w:val="00070A1B"/>
    <w:rsid w:val="00071941"/>
    <w:rsid w:val="0007195C"/>
    <w:rsid w:val="00071BFD"/>
    <w:rsid w:val="00071E26"/>
    <w:rsid w:val="0007346A"/>
    <w:rsid w:val="000735E4"/>
    <w:rsid w:val="00073E69"/>
    <w:rsid w:val="00073EE8"/>
    <w:rsid w:val="0007541C"/>
    <w:rsid w:val="00075A4A"/>
    <w:rsid w:val="00076172"/>
    <w:rsid w:val="000768CA"/>
    <w:rsid w:val="000770B8"/>
    <w:rsid w:val="000771D8"/>
    <w:rsid w:val="00077A30"/>
    <w:rsid w:val="00077F4B"/>
    <w:rsid w:val="0008029C"/>
    <w:rsid w:val="00080747"/>
    <w:rsid w:val="000816B8"/>
    <w:rsid w:val="00081EE3"/>
    <w:rsid w:val="00082242"/>
    <w:rsid w:val="000824B0"/>
    <w:rsid w:val="00082784"/>
    <w:rsid w:val="00082892"/>
    <w:rsid w:val="000829DF"/>
    <w:rsid w:val="00083EED"/>
    <w:rsid w:val="0008404E"/>
    <w:rsid w:val="00085B3D"/>
    <w:rsid w:val="00085E9E"/>
    <w:rsid w:val="000868A6"/>
    <w:rsid w:val="00086A3B"/>
    <w:rsid w:val="00086DE0"/>
    <w:rsid w:val="00086F13"/>
    <w:rsid w:val="000904EC"/>
    <w:rsid w:val="000910D9"/>
    <w:rsid w:val="00091DBC"/>
    <w:rsid w:val="000922E2"/>
    <w:rsid w:val="00092B75"/>
    <w:rsid w:val="00094AD9"/>
    <w:rsid w:val="00094DFE"/>
    <w:rsid w:val="00095546"/>
    <w:rsid w:val="000955F9"/>
    <w:rsid w:val="000957D4"/>
    <w:rsid w:val="0009580D"/>
    <w:rsid w:val="0009638E"/>
    <w:rsid w:val="00096CB2"/>
    <w:rsid w:val="00097CD5"/>
    <w:rsid w:val="000A0D72"/>
    <w:rsid w:val="000A4152"/>
    <w:rsid w:val="000A437A"/>
    <w:rsid w:val="000A4DD8"/>
    <w:rsid w:val="000A7C15"/>
    <w:rsid w:val="000B136A"/>
    <w:rsid w:val="000B1592"/>
    <w:rsid w:val="000B1701"/>
    <w:rsid w:val="000B27F4"/>
    <w:rsid w:val="000B34A1"/>
    <w:rsid w:val="000B370B"/>
    <w:rsid w:val="000B5882"/>
    <w:rsid w:val="000B6506"/>
    <w:rsid w:val="000B669B"/>
    <w:rsid w:val="000B6C4B"/>
    <w:rsid w:val="000C02A6"/>
    <w:rsid w:val="000C0485"/>
    <w:rsid w:val="000C0AC5"/>
    <w:rsid w:val="000C1C71"/>
    <w:rsid w:val="000C28E0"/>
    <w:rsid w:val="000C358E"/>
    <w:rsid w:val="000C4AA3"/>
    <w:rsid w:val="000C676B"/>
    <w:rsid w:val="000C6781"/>
    <w:rsid w:val="000C6C01"/>
    <w:rsid w:val="000C71C4"/>
    <w:rsid w:val="000C7C37"/>
    <w:rsid w:val="000D04DD"/>
    <w:rsid w:val="000D1C09"/>
    <w:rsid w:val="000D6390"/>
    <w:rsid w:val="000D7F7D"/>
    <w:rsid w:val="000E012B"/>
    <w:rsid w:val="000E02ED"/>
    <w:rsid w:val="000E0331"/>
    <w:rsid w:val="000E0C23"/>
    <w:rsid w:val="000E0C35"/>
    <w:rsid w:val="000E1B7B"/>
    <w:rsid w:val="000E20A9"/>
    <w:rsid w:val="000E2116"/>
    <w:rsid w:val="000E2B5D"/>
    <w:rsid w:val="000E2FA9"/>
    <w:rsid w:val="000E320B"/>
    <w:rsid w:val="000E346C"/>
    <w:rsid w:val="000E3DE5"/>
    <w:rsid w:val="000E4001"/>
    <w:rsid w:val="000E4591"/>
    <w:rsid w:val="000E6418"/>
    <w:rsid w:val="000E754A"/>
    <w:rsid w:val="000E7D50"/>
    <w:rsid w:val="000F0C55"/>
    <w:rsid w:val="000F63C3"/>
    <w:rsid w:val="000F757C"/>
    <w:rsid w:val="000F75CD"/>
    <w:rsid w:val="000F7755"/>
    <w:rsid w:val="000F7874"/>
    <w:rsid w:val="000F7FCF"/>
    <w:rsid w:val="00100446"/>
    <w:rsid w:val="0010055A"/>
    <w:rsid w:val="00100663"/>
    <w:rsid w:val="00100728"/>
    <w:rsid w:val="001018EF"/>
    <w:rsid w:val="001028FD"/>
    <w:rsid w:val="0010299A"/>
    <w:rsid w:val="00103C6F"/>
    <w:rsid w:val="00103C76"/>
    <w:rsid w:val="00104A06"/>
    <w:rsid w:val="00104A7D"/>
    <w:rsid w:val="0010504F"/>
    <w:rsid w:val="00106707"/>
    <w:rsid w:val="00106A1D"/>
    <w:rsid w:val="00107E6F"/>
    <w:rsid w:val="00107EF1"/>
    <w:rsid w:val="00111759"/>
    <w:rsid w:val="00111EB2"/>
    <w:rsid w:val="001145D4"/>
    <w:rsid w:val="00114A14"/>
    <w:rsid w:val="00114BF7"/>
    <w:rsid w:val="0011520E"/>
    <w:rsid w:val="001156D8"/>
    <w:rsid w:val="001158BB"/>
    <w:rsid w:val="00115D64"/>
    <w:rsid w:val="001167BF"/>
    <w:rsid w:val="00116D54"/>
    <w:rsid w:val="0011797C"/>
    <w:rsid w:val="001202AC"/>
    <w:rsid w:val="00120DED"/>
    <w:rsid w:val="00120FC2"/>
    <w:rsid w:val="0012194C"/>
    <w:rsid w:val="00122478"/>
    <w:rsid w:val="00122700"/>
    <w:rsid w:val="00126BE5"/>
    <w:rsid w:val="0013002B"/>
    <w:rsid w:val="00130518"/>
    <w:rsid w:val="00130E1C"/>
    <w:rsid w:val="001310D0"/>
    <w:rsid w:val="00132282"/>
    <w:rsid w:val="00133248"/>
    <w:rsid w:val="00133418"/>
    <w:rsid w:val="00133E59"/>
    <w:rsid w:val="00134491"/>
    <w:rsid w:val="00136AA2"/>
    <w:rsid w:val="00136E24"/>
    <w:rsid w:val="0014024B"/>
    <w:rsid w:val="00140D51"/>
    <w:rsid w:val="00141B2C"/>
    <w:rsid w:val="00141D8D"/>
    <w:rsid w:val="00142A9F"/>
    <w:rsid w:val="001434C2"/>
    <w:rsid w:val="00143AED"/>
    <w:rsid w:val="00144E48"/>
    <w:rsid w:val="001457CB"/>
    <w:rsid w:val="00145CCF"/>
    <w:rsid w:val="00146AEB"/>
    <w:rsid w:val="0014760B"/>
    <w:rsid w:val="00150471"/>
    <w:rsid w:val="0015051A"/>
    <w:rsid w:val="0015209A"/>
    <w:rsid w:val="001520F3"/>
    <w:rsid w:val="001521D6"/>
    <w:rsid w:val="001525E0"/>
    <w:rsid w:val="00153885"/>
    <w:rsid w:val="00153956"/>
    <w:rsid w:val="001540B8"/>
    <w:rsid w:val="0015433D"/>
    <w:rsid w:val="0015437D"/>
    <w:rsid w:val="00155388"/>
    <w:rsid w:val="0015563C"/>
    <w:rsid w:val="00155C15"/>
    <w:rsid w:val="001561A6"/>
    <w:rsid w:val="00156B6C"/>
    <w:rsid w:val="001601CB"/>
    <w:rsid w:val="00161ACF"/>
    <w:rsid w:val="00161DD9"/>
    <w:rsid w:val="00163695"/>
    <w:rsid w:val="00163C4C"/>
    <w:rsid w:val="00164644"/>
    <w:rsid w:val="001658F8"/>
    <w:rsid w:val="0016636A"/>
    <w:rsid w:val="00166812"/>
    <w:rsid w:val="001670AF"/>
    <w:rsid w:val="00167283"/>
    <w:rsid w:val="0016770E"/>
    <w:rsid w:val="00167C61"/>
    <w:rsid w:val="00171768"/>
    <w:rsid w:val="00171C55"/>
    <w:rsid w:val="001720D3"/>
    <w:rsid w:val="0017288F"/>
    <w:rsid w:val="00172CF3"/>
    <w:rsid w:val="00173D07"/>
    <w:rsid w:val="0017434A"/>
    <w:rsid w:val="00174BCB"/>
    <w:rsid w:val="001758F2"/>
    <w:rsid w:val="00175E0E"/>
    <w:rsid w:val="00176019"/>
    <w:rsid w:val="00176CAA"/>
    <w:rsid w:val="00177C66"/>
    <w:rsid w:val="00180A0A"/>
    <w:rsid w:val="00181EF0"/>
    <w:rsid w:val="001822D1"/>
    <w:rsid w:val="00182D55"/>
    <w:rsid w:val="00183374"/>
    <w:rsid w:val="00184B73"/>
    <w:rsid w:val="00184BE1"/>
    <w:rsid w:val="00185BBB"/>
    <w:rsid w:val="001864ED"/>
    <w:rsid w:val="0018672D"/>
    <w:rsid w:val="00186BAA"/>
    <w:rsid w:val="00186DFD"/>
    <w:rsid w:val="001872F9"/>
    <w:rsid w:val="00187405"/>
    <w:rsid w:val="001879EC"/>
    <w:rsid w:val="00190B7A"/>
    <w:rsid w:val="00190D9E"/>
    <w:rsid w:val="00191C3E"/>
    <w:rsid w:val="00192B69"/>
    <w:rsid w:val="001961AC"/>
    <w:rsid w:val="00196621"/>
    <w:rsid w:val="001969B9"/>
    <w:rsid w:val="001977FC"/>
    <w:rsid w:val="001A009C"/>
    <w:rsid w:val="001A0674"/>
    <w:rsid w:val="001A0F6F"/>
    <w:rsid w:val="001A132B"/>
    <w:rsid w:val="001A3B0D"/>
    <w:rsid w:val="001A3F45"/>
    <w:rsid w:val="001A5E41"/>
    <w:rsid w:val="001A605E"/>
    <w:rsid w:val="001A6ACD"/>
    <w:rsid w:val="001A6B88"/>
    <w:rsid w:val="001A7496"/>
    <w:rsid w:val="001A78DE"/>
    <w:rsid w:val="001A79F2"/>
    <w:rsid w:val="001B02C2"/>
    <w:rsid w:val="001B237F"/>
    <w:rsid w:val="001B24DD"/>
    <w:rsid w:val="001B383D"/>
    <w:rsid w:val="001B3AF1"/>
    <w:rsid w:val="001B434C"/>
    <w:rsid w:val="001B560D"/>
    <w:rsid w:val="001B5AA3"/>
    <w:rsid w:val="001B6862"/>
    <w:rsid w:val="001B721C"/>
    <w:rsid w:val="001B7698"/>
    <w:rsid w:val="001B78E0"/>
    <w:rsid w:val="001B7A23"/>
    <w:rsid w:val="001C0ED2"/>
    <w:rsid w:val="001C2738"/>
    <w:rsid w:val="001C2C2F"/>
    <w:rsid w:val="001C3822"/>
    <w:rsid w:val="001C419C"/>
    <w:rsid w:val="001C426E"/>
    <w:rsid w:val="001C4577"/>
    <w:rsid w:val="001C54F8"/>
    <w:rsid w:val="001C60F6"/>
    <w:rsid w:val="001C6159"/>
    <w:rsid w:val="001C7197"/>
    <w:rsid w:val="001C77E7"/>
    <w:rsid w:val="001C79CA"/>
    <w:rsid w:val="001D046C"/>
    <w:rsid w:val="001D108D"/>
    <w:rsid w:val="001D1261"/>
    <w:rsid w:val="001D12AF"/>
    <w:rsid w:val="001D16B0"/>
    <w:rsid w:val="001D1B84"/>
    <w:rsid w:val="001D2F68"/>
    <w:rsid w:val="001D3412"/>
    <w:rsid w:val="001D35DC"/>
    <w:rsid w:val="001D3BA2"/>
    <w:rsid w:val="001D401C"/>
    <w:rsid w:val="001D57A9"/>
    <w:rsid w:val="001D59D2"/>
    <w:rsid w:val="001D6359"/>
    <w:rsid w:val="001D67B4"/>
    <w:rsid w:val="001D743C"/>
    <w:rsid w:val="001D7ECD"/>
    <w:rsid w:val="001E0230"/>
    <w:rsid w:val="001E0A89"/>
    <w:rsid w:val="001E1D0F"/>
    <w:rsid w:val="001E2871"/>
    <w:rsid w:val="001E338C"/>
    <w:rsid w:val="001E35C5"/>
    <w:rsid w:val="001E4B78"/>
    <w:rsid w:val="001E5449"/>
    <w:rsid w:val="001E5D63"/>
    <w:rsid w:val="001E6086"/>
    <w:rsid w:val="001E7CD9"/>
    <w:rsid w:val="001F02F9"/>
    <w:rsid w:val="001F1590"/>
    <w:rsid w:val="001F1753"/>
    <w:rsid w:val="001F1DFD"/>
    <w:rsid w:val="001F27DA"/>
    <w:rsid w:val="001F2D6A"/>
    <w:rsid w:val="001F3698"/>
    <w:rsid w:val="001F3E66"/>
    <w:rsid w:val="001F548B"/>
    <w:rsid w:val="001F55A2"/>
    <w:rsid w:val="001F5C84"/>
    <w:rsid w:val="001F5E24"/>
    <w:rsid w:val="001F66D2"/>
    <w:rsid w:val="001F67DC"/>
    <w:rsid w:val="001F709A"/>
    <w:rsid w:val="001F739A"/>
    <w:rsid w:val="001F78DA"/>
    <w:rsid w:val="0020134C"/>
    <w:rsid w:val="00201E20"/>
    <w:rsid w:val="00202981"/>
    <w:rsid w:val="002033BB"/>
    <w:rsid w:val="00203767"/>
    <w:rsid w:val="00205D1B"/>
    <w:rsid w:val="00206DDE"/>
    <w:rsid w:val="00210C90"/>
    <w:rsid w:val="00211A9E"/>
    <w:rsid w:val="002126F2"/>
    <w:rsid w:val="00213166"/>
    <w:rsid w:val="00213CE2"/>
    <w:rsid w:val="00213DF0"/>
    <w:rsid w:val="00213E7E"/>
    <w:rsid w:val="002142DA"/>
    <w:rsid w:val="0021636A"/>
    <w:rsid w:val="0021662D"/>
    <w:rsid w:val="00216AAC"/>
    <w:rsid w:val="00216DD3"/>
    <w:rsid w:val="00217235"/>
    <w:rsid w:val="00217C16"/>
    <w:rsid w:val="00217DB7"/>
    <w:rsid w:val="00217EBD"/>
    <w:rsid w:val="00220135"/>
    <w:rsid w:val="00220B2B"/>
    <w:rsid w:val="00221232"/>
    <w:rsid w:val="0022137D"/>
    <w:rsid w:val="002222AA"/>
    <w:rsid w:val="0022305F"/>
    <w:rsid w:val="00223F13"/>
    <w:rsid w:val="002244D4"/>
    <w:rsid w:val="00224C5C"/>
    <w:rsid w:val="00224D00"/>
    <w:rsid w:val="0022529B"/>
    <w:rsid w:val="0022551A"/>
    <w:rsid w:val="0022637C"/>
    <w:rsid w:val="002263A2"/>
    <w:rsid w:val="002266C7"/>
    <w:rsid w:val="0022701F"/>
    <w:rsid w:val="00227216"/>
    <w:rsid w:val="00227804"/>
    <w:rsid w:val="00227DF3"/>
    <w:rsid w:val="00227EF5"/>
    <w:rsid w:val="002327A2"/>
    <w:rsid w:val="00233B73"/>
    <w:rsid w:val="00233CB4"/>
    <w:rsid w:val="002341B2"/>
    <w:rsid w:val="002349F7"/>
    <w:rsid w:val="002353EB"/>
    <w:rsid w:val="00236246"/>
    <w:rsid w:val="0023628D"/>
    <w:rsid w:val="002363B6"/>
    <w:rsid w:val="00237133"/>
    <w:rsid w:val="002372BA"/>
    <w:rsid w:val="002375AA"/>
    <w:rsid w:val="00237EA6"/>
    <w:rsid w:val="00241A79"/>
    <w:rsid w:val="002423D4"/>
    <w:rsid w:val="0024257A"/>
    <w:rsid w:val="002425E4"/>
    <w:rsid w:val="0024269C"/>
    <w:rsid w:val="002427ED"/>
    <w:rsid w:val="00243F78"/>
    <w:rsid w:val="002447D5"/>
    <w:rsid w:val="00244C15"/>
    <w:rsid w:val="002453CC"/>
    <w:rsid w:val="00245E33"/>
    <w:rsid w:val="00246326"/>
    <w:rsid w:val="002465C6"/>
    <w:rsid w:val="0024678B"/>
    <w:rsid w:val="00246790"/>
    <w:rsid w:val="0024700A"/>
    <w:rsid w:val="002476B9"/>
    <w:rsid w:val="00247F72"/>
    <w:rsid w:val="00250D86"/>
    <w:rsid w:val="00251716"/>
    <w:rsid w:val="002523B8"/>
    <w:rsid w:val="0025289B"/>
    <w:rsid w:val="00252E9D"/>
    <w:rsid w:val="002536B6"/>
    <w:rsid w:val="00253721"/>
    <w:rsid w:val="002549D6"/>
    <w:rsid w:val="00254C87"/>
    <w:rsid w:val="00254FFB"/>
    <w:rsid w:val="002571E2"/>
    <w:rsid w:val="00257D53"/>
    <w:rsid w:val="002615BA"/>
    <w:rsid w:val="002619FF"/>
    <w:rsid w:val="00261C2B"/>
    <w:rsid w:val="0026271C"/>
    <w:rsid w:val="00262F64"/>
    <w:rsid w:val="002633D4"/>
    <w:rsid w:val="00265B8A"/>
    <w:rsid w:val="00265C5D"/>
    <w:rsid w:val="00266103"/>
    <w:rsid w:val="00266464"/>
    <w:rsid w:val="00266C53"/>
    <w:rsid w:val="00271596"/>
    <w:rsid w:val="00272260"/>
    <w:rsid w:val="00272E4C"/>
    <w:rsid w:val="00273547"/>
    <w:rsid w:val="00273745"/>
    <w:rsid w:val="00273C70"/>
    <w:rsid w:val="00273F96"/>
    <w:rsid w:val="002740A5"/>
    <w:rsid w:val="002753B3"/>
    <w:rsid w:val="002757BD"/>
    <w:rsid w:val="00277AE5"/>
    <w:rsid w:val="002800D7"/>
    <w:rsid w:val="002801B5"/>
    <w:rsid w:val="0028052D"/>
    <w:rsid w:val="002807D3"/>
    <w:rsid w:val="002839D3"/>
    <w:rsid w:val="00284200"/>
    <w:rsid w:val="002846AF"/>
    <w:rsid w:val="002853B4"/>
    <w:rsid w:val="00286173"/>
    <w:rsid w:val="002865E6"/>
    <w:rsid w:val="002865F9"/>
    <w:rsid w:val="002901F3"/>
    <w:rsid w:val="002907A2"/>
    <w:rsid w:val="00290E2F"/>
    <w:rsid w:val="0029225C"/>
    <w:rsid w:val="002926DB"/>
    <w:rsid w:val="00292A87"/>
    <w:rsid w:val="00293A0C"/>
    <w:rsid w:val="00293A2D"/>
    <w:rsid w:val="00293F4C"/>
    <w:rsid w:val="002947E2"/>
    <w:rsid w:val="00296797"/>
    <w:rsid w:val="00296EC2"/>
    <w:rsid w:val="00297714"/>
    <w:rsid w:val="002A0757"/>
    <w:rsid w:val="002A1139"/>
    <w:rsid w:val="002A13DE"/>
    <w:rsid w:val="002A2C51"/>
    <w:rsid w:val="002A2EBE"/>
    <w:rsid w:val="002A3252"/>
    <w:rsid w:val="002A3DE0"/>
    <w:rsid w:val="002A4588"/>
    <w:rsid w:val="002A488B"/>
    <w:rsid w:val="002A6941"/>
    <w:rsid w:val="002A7D7E"/>
    <w:rsid w:val="002B2C5B"/>
    <w:rsid w:val="002B4C5A"/>
    <w:rsid w:val="002B5193"/>
    <w:rsid w:val="002B5366"/>
    <w:rsid w:val="002B577D"/>
    <w:rsid w:val="002B591E"/>
    <w:rsid w:val="002B5D09"/>
    <w:rsid w:val="002B7106"/>
    <w:rsid w:val="002B75EA"/>
    <w:rsid w:val="002C0FE7"/>
    <w:rsid w:val="002C1162"/>
    <w:rsid w:val="002C12D9"/>
    <w:rsid w:val="002C14A9"/>
    <w:rsid w:val="002C2004"/>
    <w:rsid w:val="002C22A7"/>
    <w:rsid w:val="002C2755"/>
    <w:rsid w:val="002C35F6"/>
    <w:rsid w:val="002C4030"/>
    <w:rsid w:val="002C4DB5"/>
    <w:rsid w:val="002C4FB3"/>
    <w:rsid w:val="002C678D"/>
    <w:rsid w:val="002C6D17"/>
    <w:rsid w:val="002C6D35"/>
    <w:rsid w:val="002D03DF"/>
    <w:rsid w:val="002D06BE"/>
    <w:rsid w:val="002D16EA"/>
    <w:rsid w:val="002D22CE"/>
    <w:rsid w:val="002D2327"/>
    <w:rsid w:val="002D23E1"/>
    <w:rsid w:val="002D2505"/>
    <w:rsid w:val="002D2CA0"/>
    <w:rsid w:val="002D2DF0"/>
    <w:rsid w:val="002D339A"/>
    <w:rsid w:val="002D4E85"/>
    <w:rsid w:val="002D73E6"/>
    <w:rsid w:val="002E0945"/>
    <w:rsid w:val="002E14E9"/>
    <w:rsid w:val="002E1F9C"/>
    <w:rsid w:val="002E23FF"/>
    <w:rsid w:val="002E2788"/>
    <w:rsid w:val="002E4FC2"/>
    <w:rsid w:val="002E6063"/>
    <w:rsid w:val="002E657C"/>
    <w:rsid w:val="002E6A89"/>
    <w:rsid w:val="002E74F7"/>
    <w:rsid w:val="002E773F"/>
    <w:rsid w:val="002E78A1"/>
    <w:rsid w:val="002E7AC2"/>
    <w:rsid w:val="002E7DDE"/>
    <w:rsid w:val="002F0F96"/>
    <w:rsid w:val="002F382A"/>
    <w:rsid w:val="002F4A8B"/>
    <w:rsid w:val="002F5082"/>
    <w:rsid w:val="002F69E1"/>
    <w:rsid w:val="002F6AE8"/>
    <w:rsid w:val="003006DB"/>
    <w:rsid w:val="00301760"/>
    <w:rsid w:val="00301A8B"/>
    <w:rsid w:val="00301F08"/>
    <w:rsid w:val="00303AF1"/>
    <w:rsid w:val="00305A42"/>
    <w:rsid w:val="0030632F"/>
    <w:rsid w:val="003064F7"/>
    <w:rsid w:val="003068B5"/>
    <w:rsid w:val="00306D5E"/>
    <w:rsid w:val="00307167"/>
    <w:rsid w:val="003074F3"/>
    <w:rsid w:val="00307BDE"/>
    <w:rsid w:val="00310768"/>
    <w:rsid w:val="003108FE"/>
    <w:rsid w:val="0031136B"/>
    <w:rsid w:val="0031144B"/>
    <w:rsid w:val="00311F6F"/>
    <w:rsid w:val="003124A9"/>
    <w:rsid w:val="00313BA9"/>
    <w:rsid w:val="00313E4B"/>
    <w:rsid w:val="0031408E"/>
    <w:rsid w:val="0031447A"/>
    <w:rsid w:val="00315BE0"/>
    <w:rsid w:val="00316ABB"/>
    <w:rsid w:val="003202D3"/>
    <w:rsid w:val="00321B13"/>
    <w:rsid w:val="00322247"/>
    <w:rsid w:val="00322C80"/>
    <w:rsid w:val="00324BDE"/>
    <w:rsid w:val="003265BC"/>
    <w:rsid w:val="00332511"/>
    <w:rsid w:val="00332A5B"/>
    <w:rsid w:val="003330BA"/>
    <w:rsid w:val="00333876"/>
    <w:rsid w:val="00333903"/>
    <w:rsid w:val="003341DB"/>
    <w:rsid w:val="00335031"/>
    <w:rsid w:val="003352E3"/>
    <w:rsid w:val="00335C9F"/>
    <w:rsid w:val="00335D83"/>
    <w:rsid w:val="003362F5"/>
    <w:rsid w:val="0033632C"/>
    <w:rsid w:val="00337FE7"/>
    <w:rsid w:val="0034092B"/>
    <w:rsid w:val="00342149"/>
    <w:rsid w:val="00342F01"/>
    <w:rsid w:val="00345865"/>
    <w:rsid w:val="00345A04"/>
    <w:rsid w:val="00345FBF"/>
    <w:rsid w:val="003467BA"/>
    <w:rsid w:val="00346D21"/>
    <w:rsid w:val="003502C8"/>
    <w:rsid w:val="00350356"/>
    <w:rsid w:val="00350855"/>
    <w:rsid w:val="00350F79"/>
    <w:rsid w:val="00351E57"/>
    <w:rsid w:val="00352146"/>
    <w:rsid w:val="00353143"/>
    <w:rsid w:val="00353675"/>
    <w:rsid w:val="00353897"/>
    <w:rsid w:val="003538B0"/>
    <w:rsid w:val="003539A7"/>
    <w:rsid w:val="0035418B"/>
    <w:rsid w:val="0035577C"/>
    <w:rsid w:val="00356640"/>
    <w:rsid w:val="0035670D"/>
    <w:rsid w:val="00356775"/>
    <w:rsid w:val="003567B3"/>
    <w:rsid w:val="00357358"/>
    <w:rsid w:val="00360091"/>
    <w:rsid w:val="00360473"/>
    <w:rsid w:val="003629ED"/>
    <w:rsid w:val="00362A2C"/>
    <w:rsid w:val="003636A8"/>
    <w:rsid w:val="00363779"/>
    <w:rsid w:val="00364282"/>
    <w:rsid w:val="00364660"/>
    <w:rsid w:val="00366030"/>
    <w:rsid w:val="003668E8"/>
    <w:rsid w:val="00366D33"/>
    <w:rsid w:val="00367933"/>
    <w:rsid w:val="00370695"/>
    <w:rsid w:val="003706C2"/>
    <w:rsid w:val="00371E87"/>
    <w:rsid w:val="00372168"/>
    <w:rsid w:val="003727B5"/>
    <w:rsid w:val="00372A35"/>
    <w:rsid w:val="00373F3F"/>
    <w:rsid w:val="00375022"/>
    <w:rsid w:val="003765B4"/>
    <w:rsid w:val="00376F33"/>
    <w:rsid w:val="003772AD"/>
    <w:rsid w:val="00380239"/>
    <w:rsid w:val="003810B6"/>
    <w:rsid w:val="003816D7"/>
    <w:rsid w:val="00381A0A"/>
    <w:rsid w:val="00382135"/>
    <w:rsid w:val="00382939"/>
    <w:rsid w:val="00383281"/>
    <w:rsid w:val="00383AD0"/>
    <w:rsid w:val="00383BA7"/>
    <w:rsid w:val="0038519D"/>
    <w:rsid w:val="003863AA"/>
    <w:rsid w:val="00386BB3"/>
    <w:rsid w:val="0038776C"/>
    <w:rsid w:val="0039173F"/>
    <w:rsid w:val="00391B6E"/>
    <w:rsid w:val="00392C57"/>
    <w:rsid w:val="003932E4"/>
    <w:rsid w:val="00393720"/>
    <w:rsid w:val="00393853"/>
    <w:rsid w:val="00393EC4"/>
    <w:rsid w:val="00394844"/>
    <w:rsid w:val="00394A88"/>
    <w:rsid w:val="0039590F"/>
    <w:rsid w:val="00396408"/>
    <w:rsid w:val="00396610"/>
    <w:rsid w:val="003973BB"/>
    <w:rsid w:val="00397FB7"/>
    <w:rsid w:val="003A002F"/>
    <w:rsid w:val="003A021E"/>
    <w:rsid w:val="003A075F"/>
    <w:rsid w:val="003A39BD"/>
    <w:rsid w:val="003A4F93"/>
    <w:rsid w:val="003A57AB"/>
    <w:rsid w:val="003A63D1"/>
    <w:rsid w:val="003A650A"/>
    <w:rsid w:val="003B04A3"/>
    <w:rsid w:val="003B118E"/>
    <w:rsid w:val="003B1C35"/>
    <w:rsid w:val="003B1F43"/>
    <w:rsid w:val="003B21A1"/>
    <w:rsid w:val="003B26B6"/>
    <w:rsid w:val="003B31F1"/>
    <w:rsid w:val="003B3911"/>
    <w:rsid w:val="003B425A"/>
    <w:rsid w:val="003B54C1"/>
    <w:rsid w:val="003B5C0B"/>
    <w:rsid w:val="003B6A47"/>
    <w:rsid w:val="003B7BC0"/>
    <w:rsid w:val="003C04B2"/>
    <w:rsid w:val="003C1926"/>
    <w:rsid w:val="003C1B3D"/>
    <w:rsid w:val="003C31FC"/>
    <w:rsid w:val="003C3490"/>
    <w:rsid w:val="003C4591"/>
    <w:rsid w:val="003C4E55"/>
    <w:rsid w:val="003C4EAE"/>
    <w:rsid w:val="003C51B7"/>
    <w:rsid w:val="003C5433"/>
    <w:rsid w:val="003C6361"/>
    <w:rsid w:val="003C6E45"/>
    <w:rsid w:val="003C7097"/>
    <w:rsid w:val="003C75ED"/>
    <w:rsid w:val="003C7E22"/>
    <w:rsid w:val="003D00B4"/>
    <w:rsid w:val="003D0774"/>
    <w:rsid w:val="003D2A26"/>
    <w:rsid w:val="003D30E6"/>
    <w:rsid w:val="003D36C0"/>
    <w:rsid w:val="003D3714"/>
    <w:rsid w:val="003D4369"/>
    <w:rsid w:val="003D4D7B"/>
    <w:rsid w:val="003D5075"/>
    <w:rsid w:val="003D5609"/>
    <w:rsid w:val="003D5DFB"/>
    <w:rsid w:val="003D5E9F"/>
    <w:rsid w:val="003D779E"/>
    <w:rsid w:val="003D793B"/>
    <w:rsid w:val="003E0508"/>
    <w:rsid w:val="003E2E4A"/>
    <w:rsid w:val="003E2E6F"/>
    <w:rsid w:val="003E379E"/>
    <w:rsid w:val="003E3F6E"/>
    <w:rsid w:val="003E41BD"/>
    <w:rsid w:val="003E43B2"/>
    <w:rsid w:val="003E55D7"/>
    <w:rsid w:val="003E62BC"/>
    <w:rsid w:val="003E7065"/>
    <w:rsid w:val="003E7B33"/>
    <w:rsid w:val="003F0F68"/>
    <w:rsid w:val="003F1596"/>
    <w:rsid w:val="003F178E"/>
    <w:rsid w:val="003F28E4"/>
    <w:rsid w:val="003F2AC6"/>
    <w:rsid w:val="003F2D41"/>
    <w:rsid w:val="003F3779"/>
    <w:rsid w:val="003F52F1"/>
    <w:rsid w:val="003F5425"/>
    <w:rsid w:val="003F5BA5"/>
    <w:rsid w:val="003F5FC5"/>
    <w:rsid w:val="003F6042"/>
    <w:rsid w:val="003F72CF"/>
    <w:rsid w:val="00400E1F"/>
    <w:rsid w:val="00401005"/>
    <w:rsid w:val="00402C5D"/>
    <w:rsid w:val="00402E02"/>
    <w:rsid w:val="004033D7"/>
    <w:rsid w:val="00404633"/>
    <w:rsid w:val="0040476A"/>
    <w:rsid w:val="00404A9B"/>
    <w:rsid w:val="004052B8"/>
    <w:rsid w:val="00406840"/>
    <w:rsid w:val="00406AD3"/>
    <w:rsid w:val="00407C43"/>
    <w:rsid w:val="00407C80"/>
    <w:rsid w:val="0041075A"/>
    <w:rsid w:val="004115A8"/>
    <w:rsid w:val="004117EF"/>
    <w:rsid w:val="00411CD1"/>
    <w:rsid w:val="0041263F"/>
    <w:rsid w:val="004132A4"/>
    <w:rsid w:val="004132CB"/>
    <w:rsid w:val="004133E0"/>
    <w:rsid w:val="0041466C"/>
    <w:rsid w:val="00415844"/>
    <w:rsid w:val="004159A8"/>
    <w:rsid w:val="004159AD"/>
    <w:rsid w:val="00415B9A"/>
    <w:rsid w:val="00416D6B"/>
    <w:rsid w:val="004171D6"/>
    <w:rsid w:val="004176EF"/>
    <w:rsid w:val="00420C0B"/>
    <w:rsid w:val="004210E2"/>
    <w:rsid w:val="00421E09"/>
    <w:rsid w:val="00422E37"/>
    <w:rsid w:val="00422F2C"/>
    <w:rsid w:val="00423279"/>
    <w:rsid w:val="004233F0"/>
    <w:rsid w:val="00424975"/>
    <w:rsid w:val="00424985"/>
    <w:rsid w:val="00425F66"/>
    <w:rsid w:val="00426E14"/>
    <w:rsid w:val="00426F01"/>
    <w:rsid w:val="00427114"/>
    <w:rsid w:val="00427510"/>
    <w:rsid w:val="00427873"/>
    <w:rsid w:val="00427D34"/>
    <w:rsid w:val="0043127C"/>
    <w:rsid w:val="00431A9C"/>
    <w:rsid w:val="00431D5E"/>
    <w:rsid w:val="004339F1"/>
    <w:rsid w:val="00433C59"/>
    <w:rsid w:val="00433CDA"/>
    <w:rsid w:val="00434DBC"/>
    <w:rsid w:val="004367E8"/>
    <w:rsid w:val="004370FD"/>
    <w:rsid w:val="0044042F"/>
    <w:rsid w:val="004409BA"/>
    <w:rsid w:val="00440FE4"/>
    <w:rsid w:val="004416DA"/>
    <w:rsid w:val="004419DD"/>
    <w:rsid w:val="004440E8"/>
    <w:rsid w:val="004449F2"/>
    <w:rsid w:val="00444C6B"/>
    <w:rsid w:val="004463C4"/>
    <w:rsid w:val="004467C7"/>
    <w:rsid w:val="00446DCE"/>
    <w:rsid w:val="00446EBA"/>
    <w:rsid w:val="00447505"/>
    <w:rsid w:val="00447649"/>
    <w:rsid w:val="00447760"/>
    <w:rsid w:val="00447F74"/>
    <w:rsid w:val="0045028C"/>
    <w:rsid w:val="004511E4"/>
    <w:rsid w:val="00451A3C"/>
    <w:rsid w:val="004521F6"/>
    <w:rsid w:val="0045228D"/>
    <w:rsid w:val="00452BB6"/>
    <w:rsid w:val="00453470"/>
    <w:rsid w:val="0045397C"/>
    <w:rsid w:val="00453EC4"/>
    <w:rsid w:val="00453F61"/>
    <w:rsid w:val="00455AFD"/>
    <w:rsid w:val="00455B11"/>
    <w:rsid w:val="00455DFF"/>
    <w:rsid w:val="0045649E"/>
    <w:rsid w:val="00457185"/>
    <w:rsid w:val="004572C2"/>
    <w:rsid w:val="00457884"/>
    <w:rsid w:val="00457AAF"/>
    <w:rsid w:val="00457EFC"/>
    <w:rsid w:val="00461188"/>
    <w:rsid w:val="00461751"/>
    <w:rsid w:val="004625B2"/>
    <w:rsid w:val="00462F02"/>
    <w:rsid w:val="00463B54"/>
    <w:rsid w:val="00464B5A"/>
    <w:rsid w:val="004653D9"/>
    <w:rsid w:val="00467AC5"/>
    <w:rsid w:val="00467E59"/>
    <w:rsid w:val="00472079"/>
    <w:rsid w:val="00472211"/>
    <w:rsid w:val="0047247C"/>
    <w:rsid w:val="004726CB"/>
    <w:rsid w:val="00472C95"/>
    <w:rsid w:val="00472CB1"/>
    <w:rsid w:val="004733D3"/>
    <w:rsid w:val="00475F28"/>
    <w:rsid w:val="0047698D"/>
    <w:rsid w:val="00476B02"/>
    <w:rsid w:val="00480222"/>
    <w:rsid w:val="0048076F"/>
    <w:rsid w:val="00480A3D"/>
    <w:rsid w:val="0048146E"/>
    <w:rsid w:val="004819E7"/>
    <w:rsid w:val="00482250"/>
    <w:rsid w:val="004835C1"/>
    <w:rsid w:val="004842EB"/>
    <w:rsid w:val="004847AF"/>
    <w:rsid w:val="004849FC"/>
    <w:rsid w:val="00484BD4"/>
    <w:rsid w:val="0048685C"/>
    <w:rsid w:val="00486A0A"/>
    <w:rsid w:val="00486A61"/>
    <w:rsid w:val="00486D1A"/>
    <w:rsid w:val="0048750F"/>
    <w:rsid w:val="00487C88"/>
    <w:rsid w:val="00490D45"/>
    <w:rsid w:val="00491BFA"/>
    <w:rsid w:val="00494E47"/>
    <w:rsid w:val="004954A7"/>
    <w:rsid w:val="00495D0C"/>
    <w:rsid w:val="004A0315"/>
    <w:rsid w:val="004A044F"/>
    <w:rsid w:val="004A0D06"/>
    <w:rsid w:val="004A1BDC"/>
    <w:rsid w:val="004A28F9"/>
    <w:rsid w:val="004A3B98"/>
    <w:rsid w:val="004A3C08"/>
    <w:rsid w:val="004A50E9"/>
    <w:rsid w:val="004A5258"/>
    <w:rsid w:val="004A54E2"/>
    <w:rsid w:val="004A6618"/>
    <w:rsid w:val="004A6620"/>
    <w:rsid w:val="004A7C9F"/>
    <w:rsid w:val="004B077A"/>
    <w:rsid w:val="004B0EBE"/>
    <w:rsid w:val="004B2668"/>
    <w:rsid w:val="004B2728"/>
    <w:rsid w:val="004B275B"/>
    <w:rsid w:val="004B2AD0"/>
    <w:rsid w:val="004B2ED9"/>
    <w:rsid w:val="004B46B6"/>
    <w:rsid w:val="004B534C"/>
    <w:rsid w:val="004B5834"/>
    <w:rsid w:val="004B5A10"/>
    <w:rsid w:val="004B7BBA"/>
    <w:rsid w:val="004B7D37"/>
    <w:rsid w:val="004C0BBA"/>
    <w:rsid w:val="004C1213"/>
    <w:rsid w:val="004C241F"/>
    <w:rsid w:val="004C2BF9"/>
    <w:rsid w:val="004C3808"/>
    <w:rsid w:val="004C4ED5"/>
    <w:rsid w:val="004C5A95"/>
    <w:rsid w:val="004C6878"/>
    <w:rsid w:val="004C76E8"/>
    <w:rsid w:val="004D17B7"/>
    <w:rsid w:val="004D17BF"/>
    <w:rsid w:val="004D1C0E"/>
    <w:rsid w:val="004D27C0"/>
    <w:rsid w:val="004D2DF3"/>
    <w:rsid w:val="004D3D4C"/>
    <w:rsid w:val="004D3F33"/>
    <w:rsid w:val="004D45B1"/>
    <w:rsid w:val="004D4823"/>
    <w:rsid w:val="004D48D5"/>
    <w:rsid w:val="004D49B8"/>
    <w:rsid w:val="004D4A27"/>
    <w:rsid w:val="004D5531"/>
    <w:rsid w:val="004D5ABD"/>
    <w:rsid w:val="004D6971"/>
    <w:rsid w:val="004D6C98"/>
    <w:rsid w:val="004D7248"/>
    <w:rsid w:val="004D7834"/>
    <w:rsid w:val="004E0177"/>
    <w:rsid w:val="004E1C47"/>
    <w:rsid w:val="004E20BB"/>
    <w:rsid w:val="004E257C"/>
    <w:rsid w:val="004E4676"/>
    <w:rsid w:val="004E5D3B"/>
    <w:rsid w:val="004E6B3D"/>
    <w:rsid w:val="004E7B52"/>
    <w:rsid w:val="004F0BB3"/>
    <w:rsid w:val="004F1147"/>
    <w:rsid w:val="004F13DF"/>
    <w:rsid w:val="004F1E5D"/>
    <w:rsid w:val="004F2F52"/>
    <w:rsid w:val="004F3214"/>
    <w:rsid w:val="004F406B"/>
    <w:rsid w:val="004F47C7"/>
    <w:rsid w:val="004F52FB"/>
    <w:rsid w:val="004F53C2"/>
    <w:rsid w:val="004F53D3"/>
    <w:rsid w:val="004F57DF"/>
    <w:rsid w:val="004F5A26"/>
    <w:rsid w:val="004F5B12"/>
    <w:rsid w:val="004F5B5B"/>
    <w:rsid w:val="004F625D"/>
    <w:rsid w:val="004F69CA"/>
    <w:rsid w:val="004F7148"/>
    <w:rsid w:val="004F742E"/>
    <w:rsid w:val="004F750E"/>
    <w:rsid w:val="004F7C4E"/>
    <w:rsid w:val="005012C2"/>
    <w:rsid w:val="00502D51"/>
    <w:rsid w:val="00503466"/>
    <w:rsid w:val="005045CE"/>
    <w:rsid w:val="00504F7A"/>
    <w:rsid w:val="005060FD"/>
    <w:rsid w:val="005064C4"/>
    <w:rsid w:val="005064E7"/>
    <w:rsid w:val="00506835"/>
    <w:rsid w:val="00507832"/>
    <w:rsid w:val="005106AD"/>
    <w:rsid w:val="00510753"/>
    <w:rsid w:val="00510783"/>
    <w:rsid w:val="00510A88"/>
    <w:rsid w:val="00512FEE"/>
    <w:rsid w:val="00513A18"/>
    <w:rsid w:val="00513AD4"/>
    <w:rsid w:val="00513C00"/>
    <w:rsid w:val="00513E8F"/>
    <w:rsid w:val="00514187"/>
    <w:rsid w:val="00515DA2"/>
    <w:rsid w:val="005160BD"/>
    <w:rsid w:val="005175C2"/>
    <w:rsid w:val="00517C2B"/>
    <w:rsid w:val="00520059"/>
    <w:rsid w:val="00520433"/>
    <w:rsid w:val="00520884"/>
    <w:rsid w:val="00521025"/>
    <w:rsid w:val="00521191"/>
    <w:rsid w:val="00522694"/>
    <w:rsid w:val="00523128"/>
    <w:rsid w:val="00524CF1"/>
    <w:rsid w:val="0052562F"/>
    <w:rsid w:val="005259AB"/>
    <w:rsid w:val="00525BB1"/>
    <w:rsid w:val="0052655A"/>
    <w:rsid w:val="0052681E"/>
    <w:rsid w:val="00526C2D"/>
    <w:rsid w:val="00527870"/>
    <w:rsid w:val="00531332"/>
    <w:rsid w:val="005314FD"/>
    <w:rsid w:val="005329B2"/>
    <w:rsid w:val="00532B79"/>
    <w:rsid w:val="00533113"/>
    <w:rsid w:val="00533936"/>
    <w:rsid w:val="00533F56"/>
    <w:rsid w:val="005356CF"/>
    <w:rsid w:val="00536F38"/>
    <w:rsid w:val="00537123"/>
    <w:rsid w:val="0053745C"/>
    <w:rsid w:val="005378C7"/>
    <w:rsid w:val="00537F64"/>
    <w:rsid w:val="00540DE6"/>
    <w:rsid w:val="00542383"/>
    <w:rsid w:val="00542991"/>
    <w:rsid w:val="00542CA1"/>
    <w:rsid w:val="0054312D"/>
    <w:rsid w:val="005435D4"/>
    <w:rsid w:val="0054520A"/>
    <w:rsid w:val="00547E08"/>
    <w:rsid w:val="005502FD"/>
    <w:rsid w:val="00550624"/>
    <w:rsid w:val="00550CE3"/>
    <w:rsid w:val="00551A08"/>
    <w:rsid w:val="0055202B"/>
    <w:rsid w:val="00553379"/>
    <w:rsid w:val="00554187"/>
    <w:rsid w:val="005547E2"/>
    <w:rsid w:val="00554E03"/>
    <w:rsid w:val="00554FF3"/>
    <w:rsid w:val="00556C11"/>
    <w:rsid w:val="00557D83"/>
    <w:rsid w:val="00557FC0"/>
    <w:rsid w:val="0056116B"/>
    <w:rsid w:val="00562AEF"/>
    <w:rsid w:val="00562C7A"/>
    <w:rsid w:val="00562E93"/>
    <w:rsid w:val="00562F95"/>
    <w:rsid w:val="005636F7"/>
    <w:rsid w:val="00563B14"/>
    <w:rsid w:val="00563BE3"/>
    <w:rsid w:val="00564184"/>
    <w:rsid w:val="00564950"/>
    <w:rsid w:val="00564E5B"/>
    <w:rsid w:val="0056591A"/>
    <w:rsid w:val="00565C9C"/>
    <w:rsid w:val="00566148"/>
    <w:rsid w:val="00566457"/>
    <w:rsid w:val="00566AB3"/>
    <w:rsid w:val="00566AC4"/>
    <w:rsid w:val="00566F3B"/>
    <w:rsid w:val="005710BF"/>
    <w:rsid w:val="00572AD9"/>
    <w:rsid w:val="0057308A"/>
    <w:rsid w:val="0057396B"/>
    <w:rsid w:val="00573D43"/>
    <w:rsid w:val="00573D89"/>
    <w:rsid w:val="005740A2"/>
    <w:rsid w:val="00574126"/>
    <w:rsid w:val="00574233"/>
    <w:rsid w:val="00575D02"/>
    <w:rsid w:val="00576CD2"/>
    <w:rsid w:val="00580D7A"/>
    <w:rsid w:val="00581A5F"/>
    <w:rsid w:val="00581F5B"/>
    <w:rsid w:val="00583345"/>
    <w:rsid w:val="00583667"/>
    <w:rsid w:val="00583E03"/>
    <w:rsid w:val="00583F1E"/>
    <w:rsid w:val="00584737"/>
    <w:rsid w:val="00584969"/>
    <w:rsid w:val="00584F43"/>
    <w:rsid w:val="00585784"/>
    <w:rsid w:val="00585BA0"/>
    <w:rsid w:val="005865B1"/>
    <w:rsid w:val="00586C1A"/>
    <w:rsid w:val="00590109"/>
    <w:rsid w:val="00590AD7"/>
    <w:rsid w:val="00591A40"/>
    <w:rsid w:val="00591B70"/>
    <w:rsid w:val="00593B15"/>
    <w:rsid w:val="00593C40"/>
    <w:rsid w:val="00594238"/>
    <w:rsid w:val="00594D38"/>
    <w:rsid w:val="00594FE2"/>
    <w:rsid w:val="005950E1"/>
    <w:rsid w:val="005952A2"/>
    <w:rsid w:val="0059578D"/>
    <w:rsid w:val="005967E3"/>
    <w:rsid w:val="00597048"/>
    <w:rsid w:val="0059762D"/>
    <w:rsid w:val="005979F2"/>
    <w:rsid w:val="00597D17"/>
    <w:rsid w:val="00597F22"/>
    <w:rsid w:val="005A2873"/>
    <w:rsid w:val="005A36B9"/>
    <w:rsid w:val="005A47C7"/>
    <w:rsid w:val="005A5F32"/>
    <w:rsid w:val="005A60C6"/>
    <w:rsid w:val="005A7126"/>
    <w:rsid w:val="005A71A4"/>
    <w:rsid w:val="005A71D3"/>
    <w:rsid w:val="005A7520"/>
    <w:rsid w:val="005A78BC"/>
    <w:rsid w:val="005A7979"/>
    <w:rsid w:val="005B0090"/>
    <w:rsid w:val="005B0B39"/>
    <w:rsid w:val="005B0E5A"/>
    <w:rsid w:val="005B127B"/>
    <w:rsid w:val="005B137E"/>
    <w:rsid w:val="005B172F"/>
    <w:rsid w:val="005B2B9F"/>
    <w:rsid w:val="005B2E29"/>
    <w:rsid w:val="005B2F2D"/>
    <w:rsid w:val="005B3482"/>
    <w:rsid w:val="005B5403"/>
    <w:rsid w:val="005B63CD"/>
    <w:rsid w:val="005B6A1E"/>
    <w:rsid w:val="005B6BDD"/>
    <w:rsid w:val="005C009B"/>
    <w:rsid w:val="005C0899"/>
    <w:rsid w:val="005C1BAE"/>
    <w:rsid w:val="005C36CD"/>
    <w:rsid w:val="005C4024"/>
    <w:rsid w:val="005C4BC5"/>
    <w:rsid w:val="005C79AD"/>
    <w:rsid w:val="005C7B28"/>
    <w:rsid w:val="005C7B30"/>
    <w:rsid w:val="005D0443"/>
    <w:rsid w:val="005D0D99"/>
    <w:rsid w:val="005D1099"/>
    <w:rsid w:val="005D1685"/>
    <w:rsid w:val="005D1818"/>
    <w:rsid w:val="005D2731"/>
    <w:rsid w:val="005D3BA8"/>
    <w:rsid w:val="005D3BFA"/>
    <w:rsid w:val="005D3F85"/>
    <w:rsid w:val="005D50A9"/>
    <w:rsid w:val="005D5467"/>
    <w:rsid w:val="005D581C"/>
    <w:rsid w:val="005D5DD8"/>
    <w:rsid w:val="005D5F44"/>
    <w:rsid w:val="005D6BB4"/>
    <w:rsid w:val="005D6F89"/>
    <w:rsid w:val="005D7167"/>
    <w:rsid w:val="005E03CE"/>
    <w:rsid w:val="005E0586"/>
    <w:rsid w:val="005E05FD"/>
    <w:rsid w:val="005E1969"/>
    <w:rsid w:val="005E29EE"/>
    <w:rsid w:val="005E2E1F"/>
    <w:rsid w:val="005E317E"/>
    <w:rsid w:val="005E3996"/>
    <w:rsid w:val="005E51A1"/>
    <w:rsid w:val="005E5499"/>
    <w:rsid w:val="005E5E5D"/>
    <w:rsid w:val="005E6581"/>
    <w:rsid w:val="005E70A5"/>
    <w:rsid w:val="005E7E15"/>
    <w:rsid w:val="005F00F9"/>
    <w:rsid w:val="005F074F"/>
    <w:rsid w:val="005F0CE4"/>
    <w:rsid w:val="005F13D8"/>
    <w:rsid w:val="005F22DD"/>
    <w:rsid w:val="005F4A96"/>
    <w:rsid w:val="005F5908"/>
    <w:rsid w:val="005F5EB8"/>
    <w:rsid w:val="005F5EF5"/>
    <w:rsid w:val="005F5FB4"/>
    <w:rsid w:val="005F6076"/>
    <w:rsid w:val="005F61F3"/>
    <w:rsid w:val="005F660B"/>
    <w:rsid w:val="005F6E7F"/>
    <w:rsid w:val="005F79F3"/>
    <w:rsid w:val="005F7B69"/>
    <w:rsid w:val="0060004B"/>
    <w:rsid w:val="00600355"/>
    <w:rsid w:val="006027FC"/>
    <w:rsid w:val="006034CD"/>
    <w:rsid w:val="006035F4"/>
    <w:rsid w:val="00604677"/>
    <w:rsid w:val="006077E5"/>
    <w:rsid w:val="006078A2"/>
    <w:rsid w:val="006106DC"/>
    <w:rsid w:val="006118CC"/>
    <w:rsid w:val="00611D06"/>
    <w:rsid w:val="006125F9"/>
    <w:rsid w:val="00613033"/>
    <w:rsid w:val="00613468"/>
    <w:rsid w:val="00613C00"/>
    <w:rsid w:val="00613E0A"/>
    <w:rsid w:val="00613F1F"/>
    <w:rsid w:val="0061484A"/>
    <w:rsid w:val="00616ACE"/>
    <w:rsid w:val="0061777D"/>
    <w:rsid w:val="00617A21"/>
    <w:rsid w:val="00617CA2"/>
    <w:rsid w:val="0062065E"/>
    <w:rsid w:val="006228DE"/>
    <w:rsid w:val="00622A50"/>
    <w:rsid w:val="00622E7E"/>
    <w:rsid w:val="00623491"/>
    <w:rsid w:val="00623574"/>
    <w:rsid w:val="0062455D"/>
    <w:rsid w:val="006245DE"/>
    <w:rsid w:val="00624846"/>
    <w:rsid w:val="00625A94"/>
    <w:rsid w:val="00625E80"/>
    <w:rsid w:val="006267BA"/>
    <w:rsid w:val="0062684C"/>
    <w:rsid w:val="00626F20"/>
    <w:rsid w:val="00630EC8"/>
    <w:rsid w:val="00631617"/>
    <w:rsid w:val="006356FC"/>
    <w:rsid w:val="0063587C"/>
    <w:rsid w:val="0063616F"/>
    <w:rsid w:val="006365F3"/>
    <w:rsid w:val="006370B1"/>
    <w:rsid w:val="006378E8"/>
    <w:rsid w:val="0064004F"/>
    <w:rsid w:val="00641BE0"/>
    <w:rsid w:val="00641E5E"/>
    <w:rsid w:val="006427E7"/>
    <w:rsid w:val="00642E24"/>
    <w:rsid w:val="006438EB"/>
    <w:rsid w:val="006445B1"/>
    <w:rsid w:val="00644981"/>
    <w:rsid w:val="00645497"/>
    <w:rsid w:val="00645C47"/>
    <w:rsid w:val="006506A4"/>
    <w:rsid w:val="0065182C"/>
    <w:rsid w:val="00653566"/>
    <w:rsid w:val="0065374B"/>
    <w:rsid w:val="00653F55"/>
    <w:rsid w:val="00654368"/>
    <w:rsid w:val="00654B16"/>
    <w:rsid w:val="006550D7"/>
    <w:rsid w:val="00655BFC"/>
    <w:rsid w:val="0065611F"/>
    <w:rsid w:val="0065708F"/>
    <w:rsid w:val="00657CCB"/>
    <w:rsid w:val="00660195"/>
    <w:rsid w:val="00661029"/>
    <w:rsid w:val="0066154F"/>
    <w:rsid w:val="006628CF"/>
    <w:rsid w:val="00662F3B"/>
    <w:rsid w:val="006636F2"/>
    <w:rsid w:val="006648E7"/>
    <w:rsid w:val="006648E9"/>
    <w:rsid w:val="00664CD0"/>
    <w:rsid w:val="006658D4"/>
    <w:rsid w:val="006672AB"/>
    <w:rsid w:val="00667697"/>
    <w:rsid w:val="00667767"/>
    <w:rsid w:val="00670DD9"/>
    <w:rsid w:val="0067265B"/>
    <w:rsid w:val="0067287E"/>
    <w:rsid w:val="006732B4"/>
    <w:rsid w:val="0067426E"/>
    <w:rsid w:val="006747AC"/>
    <w:rsid w:val="006749B0"/>
    <w:rsid w:val="0067513C"/>
    <w:rsid w:val="00675805"/>
    <w:rsid w:val="006758B5"/>
    <w:rsid w:val="00676BF4"/>
    <w:rsid w:val="00676BF8"/>
    <w:rsid w:val="0067717F"/>
    <w:rsid w:val="006802EE"/>
    <w:rsid w:val="0068089B"/>
    <w:rsid w:val="00680A75"/>
    <w:rsid w:val="00680C17"/>
    <w:rsid w:val="00681C97"/>
    <w:rsid w:val="00684670"/>
    <w:rsid w:val="00684F9C"/>
    <w:rsid w:val="006871EA"/>
    <w:rsid w:val="006872F9"/>
    <w:rsid w:val="00690077"/>
    <w:rsid w:val="00690341"/>
    <w:rsid w:val="006904FE"/>
    <w:rsid w:val="00690E7F"/>
    <w:rsid w:val="006912EC"/>
    <w:rsid w:val="00691A43"/>
    <w:rsid w:val="00691E7C"/>
    <w:rsid w:val="006923CF"/>
    <w:rsid w:val="006952E1"/>
    <w:rsid w:val="006962D2"/>
    <w:rsid w:val="00697E9C"/>
    <w:rsid w:val="006A1B0C"/>
    <w:rsid w:val="006A291C"/>
    <w:rsid w:val="006A2C0D"/>
    <w:rsid w:val="006A4F42"/>
    <w:rsid w:val="006A5352"/>
    <w:rsid w:val="006A55CB"/>
    <w:rsid w:val="006A57D9"/>
    <w:rsid w:val="006A648D"/>
    <w:rsid w:val="006A66AA"/>
    <w:rsid w:val="006A6991"/>
    <w:rsid w:val="006A6B4D"/>
    <w:rsid w:val="006A6C82"/>
    <w:rsid w:val="006A6CDA"/>
    <w:rsid w:val="006A6EC7"/>
    <w:rsid w:val="006A6EF4"/>
    <w:rsid w:val="006A7026"/>
    <w:rsid w:val="006A757B"/>
    <w:rsid w:val="006B0258"/>
    <w:rsid w:val="006B055C"/>
    <w:rsid w:val="006B0667"/>
    <w:rsid w:val="006B0B7E"/>
    <w:rsid w:val="006B0CB0"/>
    <w:rsid w:val="006B19FB"/>
    <w:rsid w:val="006B220F"/>
    <w:rsid w:val="006B328C"/>
    <w:rsid w:val="006B3FBD"/>
    <w:rsid w:val="006B4989"/>
    <w:rsid w:val="006B57EF"/>
    <w:rsid w:val="006B5919"/>
    <w:rsid w:val="006B677B"/>
    <w:rsid w:val="006B6E74"/>
    <w:rsid w:val="006B7681"/>
    <w:rsid w:val="006C0340"/>
    <w:rsid w:val="006C1188"/>
    <w:rsid w:val="006C20A1"/>
    <w:rsid w:val="006C2592"/>
    <w:rsid w:val="006C4A2A"/>
    <w:rsid w:val="006C4FE3"/>
    <w:rsid w:val="006C59AD"/>
    <w:rsid w:val="006C64A6"/>
    <w:rsid w:val="006C6C54"/>
    <w:rsid w:val="006C742A"/>
    <w:rsid w:val="006C7A05"/>
    <w:rsid w:val="006D09DC"/>
    <w:rsid w:val="006D17D7"/>
    <w:rsid w:val="006D1929"/>
    <w:rsid w:val="006D2973"/>
    <w:rsid w:val="006D2BA3"/>
    <w:rsid w:val="006D2F99"/>
    <w:rsid w:val="006D4452"/>
    <w:rsid w:val="006D5F10"/>
    <w:rsid w:val="006D72A2"/>
    <w:rsid w:val="006D735C"/>
    <w:rsid w:val="006D75CE"/>
    <w:rsid w:val="006D76AF"/>
    <w:rsid w:val="006E00D9"/>
    <w:rsid w:val="006E0BAC"/>
    <w:rsid w:val="006E138D"/>
    <w:rsid w:val="006E19A9"/>
    <w:rsid w:val="006E2737"/>
    <w:rsid w:val="006E4D18"/>
    <w:rsid w:val="006E4EE9"/>
    <w:rsid w:val="006E6605"/>
    <w:rsid w:val="006E6B82"/>
    <w:rsid w:val="006E77BF"/>
    <w:rsid w:val="006F02D2"/>
    <w:rsid w:val="006F02E3"/>
    <w:rsid w:val="006F0C8A"/>
    <w:rsid w:val="006F1BD6"/>
    <w:rsid w:val="006F23DC"/>
    <w:rsid w:val="006F25B3"/>
    <w:rsid w:val="006F26EA"/>
    <w:rsid w:val="006F287C"/>
    <w:rsid w:val="006F28E1"/>
    <w:rsid w:val="006F29C3"/>
    <w:rsid w:val="006F2AB6"/>
    <w:rsid w:val="006F70AB"/>
    <w:rsid w:val="00701C53"/>
    <w:rsid w:val="0070208A"/>
    <w:rsid w:val="00702163"/>
    <w:rsid w:val="00702599"/>
    <w:rsid w:val="00702F0A"/>
    <w:rsid w:val="00703158"/>
    <w:rsid w:val="0070335A"/>
    <w:rsid w:val="00703CD2"/>
    <w:rsid w:val="00706950"/>
    <w:rsid w:val="00707018"/>
    <w:rsid w:val="007073E0"/>
    <w:rsid w:val="007074A9"/>
    <w:rsid w:val="007076C4"/>
    <w:rsid w:val="00710484"/>
    <w:rsid w:val="00710710"/>
    <w:rsid w:val="00711035"/>
    <w:rsid w:val="007113E6"/>
    <w:rsid w:val="00711DEE"/>
    <w:rsid w:val="00714157"/>
    <w:rsid w:val="00714579"/>
    <w:rsid w:val="00714620"/>
    <w:rsid w:val="007153B7"/>
    <w:rsid w:val="0071598B"/>
    <w:rsid w:val="00716050"/>
    <w:rsid w:val="0071637A"/>
    <w:rsid w:val="00716C6C"/>
    <w:rsid w:val="00717FAB"/>
    <w:rsid w:val="00720AD5"/>
    <w:rsid w:val="00720F8A"/>
    <w:rsid w:val="007217BC"/>
    <w:rsid w:val="0072230E"/>
    <w:rsid w:val="00722400"/>
    <w:rsid w:val="007224AC"/>
    <w:rsid w:val="007224F9"/>
    <w:rsid w:val="00723009"/>
    <w:rsid w:val="00724E30"/>
    <w:rsid w:val="0072591B"/>
    <w:rsid w:val="00726284"/>
    <w:rsid w:val="0072677F"/>
    <w:rsid w:val="00726905"/>
    <w:rsid w:val="007278DA"/>
    <w:rsid w:val="00730059"/>
    <w:rsid w:val="00731088"/>
    <w:rsid w:val="00732326"/>
    <w:rsid w:val="00732680"/>
    <w:rsid w:val="00736E03"/>
    <w:rsid w:val="00736E83"/>
    <w:rsid w:val="00736FD0"/>
    <w:rsid w:val="0073765F"/>
    <w:rsid w:val="00741090"/>
    <w:rsid w:val="00742C9A"/>
    <w:rsid w:val="00742FF8"/>
    <w:rsid w:val="00743852"/>
    <w:rsid w:val="00743A0E"/>
    <w:rsid w:val="0074417A"/>
    <w:rsid w:val="00744369"/>
    <w:rsid w:val="00745362"/>
    <w:rsid w:val="00745BA8"/>
    <w:rsid w:val="00745DF1"/>
    <w:rsid w:val="0074621E"/>
    <w:rsid w:val="00747F9F"/>
    <w:rsid w:val="0075052C"/>
    <w:rsid w:val="007507EC"/>
    <w:rsid w:val="00750D51"/>
    <w:rsid w:val="00751428"/>
    <w:rsid w:val="007528A7"/>
    <w:rsid w:val="00752B46"/>
    <w:rsid w:val="007546A8"/>
    <w:rsid w:val="00755128"/>
    <w:rsid w:val="00755446"/>
    <w:rsid w:val="007557EC"/>
    <w:rsid w:val="007563EF"/>
    <w:rsid w:val="007568D5"/>
    <w:rsid w:val="00756CB9"/>
    <w:rsid w:val="0076080C"/>
    <w:rsid w:val="00760D5D"/>
    <w:rsid w:val="00760E24"/>
    <w:rsid w:val="0076208D"/>
    <w:rsid w:val="00762107"/>
    <w:rsid w:val="00762F3A"/>
    <w:rsid w:val="007633A2"/>
    <w:rsid w:val="00764B98"/>
    <w:rsid w:val="00765E58"/>
    <w:rsid w:val="007667D7"/>
    <w:rsid w:val="00766F4F"/>
    <w:rsid w:val="00767C68"/>
    <w:rsid w:val="00770F32"/>
    <w:rsid w:val="00771184"/>
    <w:rsid w:val="00772FDB"/>
    <w:rsid w:val="00773618"/>
    <w:rsid w:val="0077410E"/>
    <w:rsid w:val="007746F5"/>
    <w:rsid w:val="00775E37"/>
    <w:rsid w:val="00776292"/>
    <w:rsid w:val="00776309"/>
    <w:rsid w:val="007769FB"/>
    <w:rsid w:val="00776F79"/>
    <w:rsid w:val="0077711F"/>
    <w:rsid w:val="00777CCC"/>
    <w:rsid w:val="00782022"/>
    <w:rsid w:val="0078241F"/>
    <w:rsid w:val="007834CC"/>
    <w:rsid w:val="00786041"/>
    <w:rsid w:val="007878F8"/>
    <w:rsid w:val="00790410"/>
    <w:rsid w:val="0079064C"/>
    <w:rsid w:val="007906C9"/>
    <w:rsid w:val="0079304C"/>
    <w:rsid w:val="0079318B"/>
    <w:rsid w:val="007931DC"/>
    <w:rsid w:val="007937B9"/>
    <w:rsid w:val="00793D05"/>
    <w:rsid w:val="007949B4"/>
    <w:rsid w:val="00797697"/>
    <w:rsid w:val="007A1A21"/>
    <w:rsid w:val="007A2B7D"/>
    <w:rsid w:val="007A3121"/>
    <w:rsid w:val="007A3BA9"/>
    <w:rsid w:val="007A444E"/>
    <w:rsid w:val="007A4C6F"/>
    <w:rsid w:val="007A7927"/>
    <w:rsid w:val="007A7B89"/>
    <w:rsid w:val="007B1251"/>
    <w:rsid w:val="007B1314"/>
    <w:rsid w:val="007B301E"/>
    <w:rsid w:val="007B324A"/>
    <w:rsid w:val="007B36D5"/>
    <w:rsid w:val="007B38D1"/>
    <w:rsid w:val="007B4F49"/>
    <w:rsid w:val="007B5092"/>
    <w:rsid w:val="007B5B61"/>
    <w:rsid w:val="007B6B55"/>
    <w:rsid w:val="007B7139"/>
    <w:rsid w:val="007C0AB6"/>
    <w:rsid w:val="007C0F75"/>
    <w:rsid w:val="007C25EA"/>
    <w:rsid w:val="007C2CA7"/>
    <w:rsid w:val="007C2E91"/>
    <w:rsid w:val="007C3012"/>
    <w:rsid w:val="007C3697"/>
    <w:rsid w:val="007C3861"/>
    <w:rsid w:val="007C4B9B"/>
    <w:rsid w:val="007C4F4E"/>
    <w:rsid w:val="007C5249"/>
    <w:rsid w:val="007C59D8"/>
    <w:rsid w:val="007C5A1F"/>
    <w:rsid w:val="007C71B5"/>
    <w:rsid w:val="007D0458"/>
    <w:rsid w:val="007D0847"/>
    <w:rsid w:val="007D0E82"/>
    <w:rsid w:val="007D18E4"/>
    <w:rsid w:val="007D1961"/>
    <w:rsid w:val="007D2BBF"/>
    <w:rsid w:val="007D2E97"/>
    <w:rsid w:val="007D443C"/>
    <w:rsid w:val="007D4933"/>
    <w:rsid w:val="007D50F7"/>
    <w:rsid w:val="007D5742"/>
    <w:rsid w:val="007D5CD3"/>
    <w:rsid w:val="007D657A"/>
    <w:rsid w:val="007E2046"/>
    <w:rsid w:val="007E3756"/>
    <w:rsid w:val="007E42E3"/>
    <w:rsid w:val="007E524C"/>
    <w:rsid w:val="007E6B13"/>
    <w:rsid w:val="007E6DF3"/>
    <w:rsid w:val="007E74BE"/>
    <w:rsid w:val="007E77BC"/>
    <w:rsid w:val="007E7A78"/>
    <w:rsid w:val="007E7BC9"/>
    <w:rsid w:val="007F026B"/>
    <w:rsid w:val="007F0790"/>
    <w:rsid w:val="007F0FE1"/>
    <w:rsid w:val="007F1333"/>
    <w:rsid w:val="007F1334"/>
    <w:rsid w:val="007F2A86"/>
    <w:rsid w:val="007F6138"/>
    <w:rsid w:val="0080070E"/>
    <w:rsid w:val="008014CE"/>
    <w:rsid w:val="008018C0"/>
    <w:rsid w:val="00801927"/>
    <w:rsid w:val="00801C66"/>
    <w:rsid w:val="00802473"/>
    <w:rsid w:val="0080281B"/>
    <w:rsid w:val="00802D72"/>
    <w:rsid w:val="008032AA"/>
    <w:rsid w:val="00806D8E"/>
    <w:rsid w:val="008074CD"/>
    <w:rsid w:val="00807579"/>
    <w:rsid w:val="00807B45"/>
    <w:rsid w:val="008105E1"/>
    <w:rsid w:val="00810A6B"/>
    <w:rsid w:val="00810E82"/>
    <w:rsid w:val="00811C30"/>
    <w:rsid w:val="00811D97"/>
    <w:rsid w:val="00813592"/>
    <w:rsid w:val="0081504C"/>
    <w:rsid w:val="00815A8F"/>
    <w:rsid w:val="008160A2"/>
    <w:rsid w:val="008163C7"/>
    <w:rsid w:val="008171A9"/>
    <w:rsid w:val="00817D77"/>
    <w:rsid w:val="00820287"/>
    <w:rsid w:val="00820897"/>
    <w:rsid w:val="00822379"/>
    <w:rsid w:val="00822F26"/>
    <w:rsid w:val="008252CD"/>
    <w:rsid w:val="00825C15"/>
    <w:rsid w:val="008269C7"/>
    <w:rsid w:val="00826C16"/>
    <w:rsid w:val="0082754B"/>
    <w:rsid w:val="008302F7"/>
    <w:rsid w:val="008304AB"/>
    <w:rsid w:val="00831358"/>
    <w:rsid w:val="00832DF1"/>
    <w:rsid w:val="00833C6B"/>
    <w:rsid w:val="00834229"/>
    <w:rsid w:val="00834897"/>
    <w:rsid w:val="0083643E"/>
    <w:rsid w:val="0083698C"/>
    <w:rsid w:val="008371F2"/>
    <w:rsid w:val="0083737F"/>
    <w:rsid w:val="008376CD"/>
    <w:rsid w:val="0084116E"/>
    <w:rsid w:val="0084150A"/>
    <w:rsid w:val="00841600"/>
    <w:rsid w:val="00841F77"/>
    <w:rsid w:val="0084284E"/>
    <w:rsid w:val="00842E60"/>
    <w:rsid w:val="00843170"/>
    <w:rsid w:val="00843C30"/>
    <w:rsid w:val="008449AB"/>
    <w:rsid w:val="00844CA2"/>
    <w:rsid w:val="008451CC"/>
    <w:rsid w:val="00846044"/>
    <w:rsid w:val="00846DEA"/>
    <w:rsid w:val="00847A2E"/>
    <w:rsid w:val="00847FB5"/>
    <w:rsid w:val="00850033"/>
    <w:rsid w:val="00850343"/>
    <w:rsid w:val="00850B08"/>
    <w:rsid w:val="00850BC5"/>
    <w:rsid w:val="00851030"/>
    <w:rsid w:val="00853001"/>
    <w:rsid w:val="008539F4"/>
    <w:rsid w:val="00854C4D"/>
    <w:rsid w:val="00855AB3"/>
    <w:rsid w:val="00855EA7"/>
    <w:rsid w:val="008564ED"/>
    <w:rsid w:val="008566A4"/>
    <w:rsid w:val="0085673C"/>
    <w:rsid w:val="00856743"/>
    <w:rsid w:val="008604A6"/>
    <w:rsid w:val="00861DB4"/>
    <w:rsid w:val="008620AD"/>
    <w:rsid w:val="008621DB"/>
    <w:rsid w:val="0086310D"/>
    <w:rsid w:val="00863504"/>
    <w:rsid w:val="0086435B"/>
    <w:rsid w:val="00864D82"/>
    <w:rsid w:val="00864E26"/>
    <w:rsid w:val="0086539C"/>
    <w:rsid w:val="00865404"/>
    <w:rsid w:val="00866143"/>
    <w:rsid w:val="008709F0"/>
    <w:rsid w:val="00871971"/>
    <w:rsid w:val="0087213E"/>
    <w:rsid w:val="00872365"/>
    <w:rsid w:val="008725BD"/>
    <w:rsid w:val="00872F7D"/>
    <w:rsid w:val="00873A7F"/>
    <w:rsid w:val="00874072"/>
    <w:rsid w:val="008740E7"/>
    <w:rsid w:val="0087420D"/>
    <w:rsid w:val="00874CEF"/>
    <w:rsid w:val="00875B0F"/>
    <w:rsid w:val="0087620F"/>
    <w:rsid w:val="00876440"/>
    <w:rsid w:val="008768EA"/>
    <w:rsid w:val="00877682"/>
    <w:rsid w:val="0088140B"/>
    <w:rsid w:val="00881E72"/>
    <w:rsid w:val="00882264"/>
    <w:rsid w:val="008834DA"/>
    <w:rsid w:val="00883505"/>
    <w:rsid w:val="00883B04"/>
    <w:rsid w:val="00883B38"/>
    <w:rsid w:val="008840DC"/>
    <w:rsid w:val="008846CC"/>
    <w:rsid w:val="008850D8"/>
    <w:rsid w:val="00885D85"/>
    <w:rsid w:val="00886D13"/>
    <w:rsid w:val="00886E8B"/>
    <w:rsid w:val="00887378"/>
    <w:rsid w:val="0089000F"/>
    <w:rsid w:val="00890829"/>
    <w:rsid w:val="008908A8"/>
    <w:rsid w:val="0089114D"/>
    <w:rsid w:val="008912C6"/>
    <w:rsid w:val="008915CE"/>
    <w:rsid w:val="00891A83"/>
    <w:rsid w:val="00891CFC"/>
    <w:rsid w:val="008933A0"/>
    <w:rsid w:val="00894727"/>
    <w:rsid w:val="00894C5F"/>
    <w:rsid w:val="00894ECC"/>
    <w:rsid w:val="008950C3"/>
    <w:rsid w:val="00896DA7"/>
    <w:rsid w:val="00896FAD"/>
    <w:rsid w:val="008978DC"/>
    <w:rsid w:val="008A0AF2"/>
    <w:rsid w:val="008A1AD8"/>
    <w:rsid w:val="008A1DEE"/>
    <w:rsid w:val="008A2063"/>
    <w:rsid w:val="008A2505"/>
    <w:rsid w:val="008A330B"/>
    <w:rsid w:val="008A3475"/>
    <w:rsid w:val="008A47B3"/>
    <w:rsid w:val="008A493C"/>
    <w:rsid w:val="008A537F"/>
    <w:rsid w:val="008A5644"/>
    <w:rsid w:val="008A5C4D"/>
    <w:rsid w:val="008A6581"/>
    <w:rsid w:val="008A7EDF"/>
    <w:rsid w:val="008B045B"/>
    <w:rsid w:val="008B08B7"/>
    <w:rsid w:val="008B133D"/>
    <w:rsid w:val="008B14E7"/>
    <w:rsid w:val="008B1A0D"/>
    <w:rsid w:val="008B218F"/>
    <w:rsid w:val="008B29B3"/>
    <w:rsid w:val="008B2CC1"/>
    <w:rsid w:val="008B4853"/>
    <w:rsid w:val="008B55B9"/>
    <w:rsid w:val="008B5A3C"/>
    <w:rsid w:val="008B65BD"/>
    <w:rsid w:val="008B6AE2"/>
    <w:rsid w:val="008B789C"/>
    <w:rsid w:val="008C1287"/>
    <w:rsid w:val="008C17BB"/>
    <w:rsid w:val="008C2474"/>
    <w:rsid w:val="008C26E1"/>
    <w:rsid w:val="008C2ABF"/>
    <w:rsid w:val="008C2DCC"/>
    <w:rsid w:val="008C3578"/>
    <w:rsid w:val="008C3B65"/>
    <w:rsid w:val="008C3EC1"/>
    <w:rsid w:val="008C4A98"/>
    <w:rsid w:val="008C51A2"/>
    <w:rsid w:val="008C61D7"/>
    <w:rsid w:val="008C63A0"/>
    <w:rsid w:val="008C7032"/>
    <w:rsid w:val="008C7299"/>
    <w:rsid w:val="008C7BAD"/>
    <w:rsid w:val="008D1552"/>
    <w:rsid w:val="008D1EA7"/>
    <w:rsid w:val="008D2859"/>
    <w:rsid w:val="008D294F"/>
    <w:rsid w:val="008D3E50"/>
    <w:rsid w:val="008D5001"/>
    <w:rsid w:val="008D51ED"/>
    <w:rsid w:val="008D54FF"/>
    <w:rsid w:val="008D60A4"/>
    <w:rsid w:val="008D6519"/>
    <w:rsid w:val="008D6B6F"/>
    <w:rsid w:val="008D7ABE"/>
    <w:rsid w:val="008D7D4F"/>
    <w:rsid w:val="008D7EA9"/>
    <w:rsid w:val="008E012A"/>
    <w:rsid w:val="008E0526"/>
    <w:rsid w:val="008E1407"/>
    <w:rsid w:val="008E14BE"/>
    <w:rsid w:val="008E1CCD"/>
    <w:rsid w:val="008E236F"/>
    <w:rsid w:val="008E2A10"/>
    <w:rsid w:val="008E2CCB"/>
    <w:rsid w:val="008E3010"/>
    <w:rsid w:val="008E320D"/>
    <w:rsid w:val="008E35FD"/>
    <w:rsid w:val="008E3C34"/>
    <w:rsid w:val="008E4C74"/>
    <w:rsid w:val="008E53A0"/>
    <w:rsid w:val="008E5638"/>
    <w:rsid w:val="008E6265"/>
    <w:rsid w:val="008E678B"/>
    <w:rsid w:val="008E6DB7"/>
    <w:rsid w:val="008E7C65"/>
    <w:rsid w:val="008F051D"/>
    <w:rsid w:val="008F1798"/>
    <w:rsid w:val="008F1CC4"/>
    <w:rsid w:val="008F1EE1"/>
    <w:rsid w:val="008F1FEE"/>
    <w:rsid w:val="008F24D1"/>
    <w:rsid w:val="008F3485"/>
    <w:rsid w:val="008F38B1"/>
    <w:rsid w:val="008F395A"/>
    <w:rsid w:val="008F55D5"/>
    <w:rsid w:val="008F5DE8"/>
    <w:rsid w:val="008F61E4"/>
    <w:rsid w:val="008F764A"/>
    <w:rsid w:val="008F7EEF"/>
    <w:rsid w:val="008F7FC9"/>
    <w:rsid w:val="00900259"/>
    <w:rsid w:val="009005A0"/>
    <w:rsid w:val="0090139B"/>
    <w:rsid w:val="00902A0F"/>
    <w:rsid w:val="00902DA0"/>
    <w:rsid w:val="009033AA"/>
    <w:rsid w:val="00903896"/>
    <w:rsid w:val="00903903"/>
    <w:rsid w:val="0090391C"/>
    <w:rsid w:val="009047FA"/>
    <w:rsid w:val="0090547D"/>
    <w:rsid w:val="00906AE7"/>
    <w:rsid w:val="00907F41"/>
    <w:rsid w:val="009113DB"/>
    <w:rsid w:val="00913F50"/>
    <w:rsid w:val="00913F9E"/>
    <w:rsid w:val="009145A4"/>
    <w:rsid w:val="00915067"/>
    <w:rsid w:val="0091584D"/>
    <w:rsid w:val="00917D97"/>
    <w:rsid w:val="009220DD"/>
    <w:rsid w:val="009223AC"/>
    <w:rsid w:val="00922573"/>
    <w:rsid w:val="00922898"/>
    <w:rsid w:val="00922C40"/>
    <w:rsid w:val="0092418E"/>
    <w:rsid w:val="00924676"/>
    <w:rsid w:val="009246FF"/>
    <w:rsid w:val="00925E29"/>
    <w:rsid w:val="00925E81"/>
    <w:rsid w:val="0092625C"/>
    <w:rsid w:val="00926357"/>
    <w:rsid w:val="00926FA7"/>
    <w:rsid w:val="00927265"/>
    <w:rsid w:val="00927487"/>
    <w:rsid w:val="00927AE9"/>
    <w:rsid w:val="00930215"/>
    <w:rsid w:val="00930515"/>
    <w:rsid w:val="00930BB2"/>
    <w:rsid w:val="00931602"/>
    <w:rsid w:val="00931A50"/>
    <w:rsid w:val="00932417"/>
    <w:rsid w:val="00932D17"/>
    <w:rsid w:val="00932D1C"/>
    <w:rsid w:val="00933A90"/>
    <w:rsid w:val="00933E93"/>
    <w:rsid w:val="0093480C"/>
    <w:rsid w:val="0093507D"/>
    <w:rsid w:val="009362F3"/>
    <w:rsid w:val="00937414"/>
    <w:rsid w:val="0094198C"/>
    <w:rsid w:val="00941B18"/>
    <w:rsid w:val="00941E5D"/>
    <w:rsid w:val="00942A67"/>
    <w:rsid w:val="0094329B"/>
    <w:rsid w:val="009432AD"/>
    <w:rsid w:val="00943CC8"/>
    <w:rsid w:val="009444A7"/>
    <w:rsid w:val="00944E0E"/>
    <w:rsid w:val="00944E27"/>
    <w:rsid w:val="0094546C"/>
    <w:rsid w:val="009456E9"/>
    <w:rsid w:val="00945E38"/>
    <w:rsid w:val="00946228"/>
    <w:rsid w:val="0094735A"/>
    <w:rsid w:val="009509ED"/>
    <w:rsid w:val="0095162B"/>
    <w:rsid w:val="009522EA"/>
    <w:rsid w:val="00952AAC"/>
    <w:rsid w:val="00952B27"/>
    <w:rsid w:val="00953591"/>
    <w:rsid w:val="0095363C"/>
    <w:rsid w:val="00956729"/>
    <w:rsid w:val="00956B4E"/>
    <w:rsid w:val="009574AF"/>
    <w:rsid w:val="00957E6F"/>
    <w:rsid w:val="00960FA0"/>
    <w:rsid w:val="00962721"/>
    <w:rsid w:val="00963EAC"/>
    <w:rsid w:val="009646FE"/>
    <w:rsid w:val="009659A2"/>
    <w:rsid w:val="00966EB7"/>
    <w:rsid w:val="00967DF3"/>
    <w:rsid w:val="009701E9"/>
    <w:rsid w:val="00970CF9"/>
    <w:rsid w:val="00970ED2"/>
    <w:rsid w:val="00970FC3"/>
    <w:rsid w:val="00971E2C"/>
    <w:rsid w:val="00973997"/>
    <w:rsid w:val="009755BB"/>
    <w:rsid w:val="009755EB"/>
    <w:rsid w:val="009778AA"/>
    <w:rsid w:val="009778CC"/>
    <w:rsid w:val="00977FA8"/>
    <w:rsid w:val="0098037D"/>
    <w:rsid w:val="0098040B"/>
    <w:rsid w:val="009816CC"/>
    <w:rsid w:val="00981C97"/>
    <w:rsid w:val="00982051"/>
    <w:rsid w:val="00982265"/>
    <w:rsid w:val="00984F67"/>
    <w:rsid w:val="009858B9"/>
    <w:rsid w:val="00985E57"/>
    <w:rsid w:val="009912BC"/>
    <w:rsid w:val="00992382"/>
    <w:rsid w:val="009925F3"/>
    <w:rsid w:val="0099374D"/>
    <w:rsid w:val="00996952"/>
    <w:rsid w:val="00996E90"/>
    <w:rsid w:val="0099712C"/>
    <w:rsid w:val="009A0138"/>
    <w:rsid w:val="009A1723"/>
    <w:rsid w:val="009A17C8"/>
    <w:rsid w:val="009A1834"/>
    <w:rsid w:val="009A1CF3"/>
    <w:rsid w:val="009A20E8"/>
    <w:rsid w:val="009A267B"/>
    <w:rsid w:val="009A2D49"/>
    <w:rsid w:val="009A3234"/>
    <w:rsid w:val="009A372F"/>
    <w:rsid w:val="009A3760"/>
    <w:rsid w:val="009A4605"/>
    <w:rsid w:val="009A476E"/>
    <w:rsid w:val="009A6085"/>
    <w:rsid w:val="009A6903"/>
    <w:rsid w:val="009A6945"/>
    <w:rsid w:val="009B0C19"/>
    <w:rsid w:val="009B0C38"/>
    <w:rsid w:val="009B126F"/>
    <w:rsid w:val="009B1A7D"/>
    <w:rsid w:val="009B251C"/>
    <w:rsid w:val="009B26FF"/>
    <w:rsid w:val="009B3E6D"/>
    <w:rsid w:val="009B5117"/>
    <w:rsid w:val="009B5B0A"/>
    <w:rsid w:val="009B5C36"/>
    <w:rsid w:val="009B6120"/>
    <w:rsid w:val="009B6219"/>
    <w:rsid w:val="009B630D"/>
    <w:rsid w:val="009C0933"/>
    <w:rsid w:val="009C214D"/>
    <w:rsid w:val="009C22C2"/>
    <w:rsid w:val="009C25FF"/>
    <w:rsid w:val="009C2632"/>
    <w:rsid w:val="009C2744"/>
    <w:rsid w:val="009C42E4"/>
    <w:rsid w:val="009C4707"/>
    <w:rsid w:val="009C55B7"/>
    <w:rsid w:val="009C5CCB"/>
    <w:rsid w:val="009C694F"/>
    <w:rsid w:val="009C7ADE"/>
    <w:rsid w:val="009D0258"/>
    <w:rsid w:val="009D070C"/>
    <w:rsid w:val="009D0EF5"/>
    <w:rsid w:val="009D17B0"/>
    <w:rsid w:val="009D18E2"/>
    <w:rsid w:val="009D1A95"/>
    <w:rsid w:val="009D1C8E"/>
    <w:rsid w:val="009D2777"/>
    <w:rsid w:val="009D3B76"/>
    <w:rsid w:val="009D3BCD"/>
    <w:rsid w:val="009D3D04"/>
    <w:rsid w:val="009D40E7"/>
    <w:rsid w:val="009D46FA"/>
    <w:rsid w:val="009D54CF"/>
    <w:rsid w:val="009D5CA4"/>
    <w:rsid w:val="009D6133"/>
    <w:rsid w:val="009D6A55"/>
    <w:rsid w:val="009D7938"/>
    <w:rsid w:val="009D79AD"/>
    <w:rsid w:val="009E0D01"/>
    <w:rsid w:val="009E0FDD"/>
    <w:rsid w:val="009E11DF"/>
    <w:rsid w:val="009E2F67"/>
    <w:rsid w:val="009E360D"/>
    <w:rsid w:val="009E3819"/>
    <w:rsid w:val="009E389F"/>
    <w:rsid w:val="009E4640"/>
    <w:rsid w:val="009E4A1E"/>
    <w:rsid w:val="009E4C48"/>
    <w:rsid w:val="009E4D56"/>
    <w:rsid w:val="009E6B54"/>
    <w:rsid w:val="009E7517"/>
    <w:rsid w:val="009E7F9B"/>
    <w:rsid w:val="009F0C95"/>
    <w:rsid w:val="009F4868"/>
    <w:rsid w:val="009F4B76"/>
    <w:rsid w:val="009F6730"/>
    <w:rsid w:val="009F7543"/>
    <w:rsid w:val="00A0012D"/>
    <w:rsid w:val="00A003DE"/>
    <w:rsid w:val="00A01474"/>
    <w:rsid w:val="00A016C7"/>
    <w:rsid w:val="00A01F03"/>
    <w:rsid w:val="00A028B4"/>
    <w:rsid w:val="00A02AE6"/>
    <w:rsid w:val="00A02B25"/>
    <w:rsid w:val="00A030FF"/>
    <w:rsid w:val="00A036E0"/>
    <w:rsid w:val="00A04322"/>
    <w:rsid w:val="00A05A08"/>
    <w:rsid w:val="00A07E57"/>
    <w:rsid w:val="00A1063F"/>
    <w:rsid w:val="00A110A1"/>
    <w:rsid w:val="00A12734"/>
    <w:rsid w:val="00A13E1E"/>
    <w:rsid w:val="00A15FC5"/>
    <w:rsid w:val="00A168F4"/>
    <w:rsid w:val="00A170E9"/>
    <w:rsid w:val="00A178B2"/>
    <w:rsid w:val="00A2071A"/>
    <w:rsid w:val="00A20FAD"/>
    <w:rsid w:val="00A21C04"/>
    <w:rsid w:val="00A22CBE"/>
    <w:rsid w:val="00A23375"/>
    <w:rsid w:val="00A2383B"/>
    <w:rsid w:val="00A25664"/>
    <w:rsid w:val="00A26392"/>
    <w:rsid w:val="00A266DB"/>
    <w:rsid w:val="00A26F8A"/>
    <w:rsid w:val="00A27AF1"/>
    <w:rsid w:val="00A30EF7"/>
    <w:rsid w:val="00A3170B"/>
    <w:rsid w:val="00A31E88"/>
    <w:rsid w:val="00A340C8"/>
    <w:rsid w:val="00A34713"/>
    <w:rsid w:val="00A35FFA"/>
    <w:rsid w:val="00A360A3"/>
    <w:rsid w:val="00A36597"/>
    <w:rsid w:val="00A368E0"/>
    <w:rsid w:val="00A36A63"/>
    <w:rsid w:val="00A36B0E"/>
    <w:rsid w:val="00A37B53"/>
    <w:rsid w:val="00A40056"/>
    <w:rsid w:val="00A406A7"/>
    <w:rsid w:val="00A424F9"/>
    <w:rsid w:val="00A42C98"/>
    <w:rsid w:val="00A42E7C"/>
    <w:rsid w:val="00A43BE3"/>
    <w:rsid w:val="00A43D66"/>
    <w:rsid w:val="00A46935"/>
    <w:rsid w:val="00A4701D"/>
    <w:rsid w:val="00A474B6"/>
    <w:rsid w:val="00A478AC"/>
    <w:rsid w:val="00A50B65"/>
    <w:rsid w:val="00A50EB7"/>
    <w:rsid w:val="00A51C4A"/>
    <w:rsid w:val="00A526D2"/>
    <w:rsid w:val="00A53536"/>
    <w:rsid w:val="00A54287"/>
    <w:rsid w:val="00A5433C"/>
    <w:rsid w:val="00A54C28"/>
    <w:rsid w:val="00A55E67"/>
    <w:rsid w:val="00A5603B"/>
    <w:rsid w:val="00A560CA"/>
    <w:rsid w:val="00A564A4"/>
    <w:rsid w:val="00A56EF9"/>
    <w:rsid w:val="00A579B1"/>
    <w:rsid w:val="00A60413"/>
    <w:rsid w:val="00A616AF"/>
    <w:rsid w:val="00A61AEC"/>
    <w:rsid w:val="00A61DE3"/>
    <w:rsid w:val="00A62725"/>
    <w:rsid w:val="00A62C58"/>
    <w:rsid w:val="00A62DBA"/>
    <w:rsid w:val="00A63F4A"/>
    <w:rsid w:val="00A643A0"/>
    <w:rsid w:val="00A65610"/>
    <w:rsid w:val="00A65AE5"/>
    <w:rsid w:val="00A66401"/>
    <w:rsid w:val="00A66D47"/>
    <w:rsid w:val="00A672A0"/>
    <w:rsid w:val="00A676E6"/>
    <w:rsid w:val="00A70115"/>
    <w:rsid w:val="00A72218"/>
    <w:rsid w:val="00A7399F"/>
    <w:rsid w:val="00A73B16"/>
    <w:rsid w:val="00A73EA5"/>
    <w:rsid w:val="00A741AF"/>
    <w:rsid w:val="00A745CE"/>
    <w:rsid w:val="00A75191"/>
    <w:rsid w:val="00A7592D"/>
    <w:rsid w:val="00A75E26"/>
    <w:rsid w:val="00A805CF"/>
    <w:rsid w:val="00A8097E"/>
    <w:rsid w:val="00A83C8C"/>
    <w:rsid w:val="00A83F8C"/>
    <w:rsid w:val="00A841AD"/>
    <w:rsid w:val="00A8444E"/>
    <w:rsid w:val="00A84543"/>
    <w:rsid w:val="00A84DDC"/>
    <w:rsid w:val="00A858DC"/>
    <w:rsid w:val="00A85BE8"/>
    <w:rsid w:val="00A85D21"/>
    <w:rsid w:val="00A868ED"/>
    <w:rsid w:val="00A87960"/>
    <w:rsid w:val="00A90D31"/>
    <w:rsid w:val="00A91361"/>
    <w:rsid w:val="00A91DF1"/>
    <w:rsid w:val="00A93436"/>
    <w:rsid w:val="00A93EF5"/>
    <w:rsid w:val="00A946CB"/>
    <w:rsid w:val="00A9513D"/>
    <w:rsid w:val="00A95817"/>
    <w:rsid w:val="00A9757F"/>
    <w:rsid w:val="00AA1B7F"/>
    <w:rsid w:val="00AA27FA"/>
    <w:rsid w:val="00AA393E"/>
    <w:rsid w:val="00AA3E95"/>
    <w:rsid w:val="00AA564E"/>
    <w:rsid w:val="00AA5A5C"/>
    <w:rsid w:val="00AA5C0F"/>
    <w:rsid w:val="00AA7996"/>
    <w:rsid w:val="00AA7E2F"/>
    <w:rsid w:val="00AB0B66"/>
    <w:rsid w:val="00AB0D03"/>
    <w:rsid w:val="00AB1352"/>
    <w:rsid w:val="00AB1548"/>
    <w:rsid w:val="00AB1701"/>
    <w:rsid w:val="00AB1C73"/>
    <w:rsid w:val="00AB41B0"/>
    <w:rsid w:val="00AB56F3"/>
    <w:rsid w:val="00AB5BAA"/>
    <w:rsid w:val="00AB6495"/>
    <w:rsid w:val="00AB75FC"/>
    <w:rsid w:val="00AB76C9"/>
    <w:rsid w:val="00AB770D"/>
    <w:rsid w:val="00AC068B"/>
    <w:rsid w:val="00AC09F6"/>
    <w:rsid w:val="00AC0F45"/>
    <w:rsid w:val="00AC1732"/>
    <w:rsid w:val="00AC1A38"/>
    <w:rsid w:val="00AC28E5"/>
    <w:rsid w:val="00AC2D98"/>
    <w:rsid w:val="00AC30E8"/>
    <w:rsid w:val="00AC31D8"/>
    <w:rsid w:val="00AC45B4"/>
    <w:rsid w:val="00AC4B92"/>
    <w:rsid w:val="00AC582E"/>
    <w:rsid w:val="00AC6163"/>
    <w:rsid w:val="00AC6C30"/>
    <w:rsid w:val="00AC7CDE"/>
    <w:rsid w:val="00AD0252"/>
    <w:rsid w:val="00AD1F91"/>
    <w:rsid w:val="00AD2B6D"/>
    <w:rsid w:val="00AD2EE5"/>
    <w:rsid w:val="00AD3872"/>
    <w:rsid w:val="00AD3CEB"/>
    <w:rsid w:val="00AD3D61"/>
    <w:rsid w:val="00AD3DED"/>
    <w:rsid w:val="00AD46D2"/>
    <w:rsid w:val="00AD4B65"/>
    <w:rsid w:val="00AD5B8D"/>
    <w:rsid w:val="00AD5D5A"/>
    <w:rsid w:val="00AD5E9C"/>
    <w:rsid w:val="00AD727E"/>
    <w:rsid w:val="00AD7A97"/>
    <w:rsid w:val="00AE06B4"/>
    <w:rsid w:val="00AE1299"/>
    <w:rsid w:val="00AE16E9"/>
    <w:rsid w:val="00AE177C"/>
    <w:rsid w:val="00AE2CF7"/>
    <w:rsid w:val="00AE2D55"/>
    <w:rsid w:val="00AE32B5"/>
    <w:rsid w:val="00AE39C2"/>
    <w:rsid w:val="00AE4345"/>
    <w:rsid w:val="00AE60D8"/>
    <w:rsid w:val="00AE6201"/>
    <w:rsid w:val="00AF0621"/>
    <w:rsid w:val="00AF0645"/>
    <w:rsid w:val="00AF28B5"/>
    <w:rsid w:val="00AF4AF0"/>
    <w:rsid w:val="00AF4DA7"/>
    <w:rsid w:val="00AF545C"/>
    <w:rsid w:val="00AF5800"/>
    <w:rsid w:val="00AF679D"/>
    <w:rsid w:val="00AF6ACC"/>
    <w:rsid w:val="00AF7803"/>
    <w:rsid w:val="00B00700"/>
    <w:rsid w:val="00B012C7"/>
    <w:rsid w:val="00B01E44"/>
    <w:rsid w:val="00B02160"/>
    <w:rsid w:val="00B045DF"/>
    <w:rsid w:val="00B05FE8"/>
    <w:rsid w:val="00B06F3C"/>
    <w:rsid w:val="00B071BC"/>
    <w:rsid w:val="00B10049"/>
    <w:rsid w:val="00B101DD"/>
    <w:rsid w:val="00B10730"/>
    <w:rsid w:val="00B11A07"/>
    <w:rsid w:val="00B122D5"/>
    <w:rsid w:val="00B128C6"/>
    <w:rsid w:val="00B138FE"/>
    <w:rsid w:val="00B13C40"/>
    <w:rsid w:val="00B15744"/>
    <w:rsid w:val="00B15C6D"/>
    <w:rsid w:val="00B15F3A"/>
    <w:rsid w:val="00B163AA"/>
    <w:rsid w:val="00B1696C"/>
    <w:rsid w:val="00B16A16"/>
    <w:rsid w:val="00B1768A"/>
    <w:rsid w:val="00B20540"/>
    <w:rsid w:val="00B207B9"/>
    <w:rsid w:val="00B210EB"/>
    <w:rsid w:val="00B22508"/>
    <w:rsid w:val="00B2381E"/>
    <w:rsid w:val="00B23B86"/>
    <w:rsid w:val="00B24554"/>
    <w:rsid w:val="00B252F1"/>
    <w:rsid w:val="00B269F7"/>
    <w:rsid w:val="00B308EE"/>
    <w:rsid w:val="00B30942"/>
    <w:rsid w:val="00B33CF0"/>
    <w:rsid w:val="00B35191"/>
    <w:rsid w:val="00B3525B"/>
    <w:rsid w:val="00B36837"/>
    <w:rsid w:val="00B3719B"/>
    <w:rsid w:val="00B3720B"/>
    <w:rsid w:val="00B37DAA"/>
    <w:rsid w:val="00B4011B"/>
    <w:rsid w:val="00B42A4E"/>
    <w:rsid w:val="00B42E8A"/>
    <w:rsid w:val="00B43184"/>
    <w:rsid w:val="00B44945"/>
    <w:rsid w:val="00B45A9A"/>
    <w:rsid w:val="00B45E26"/>
    <w:rsid w:val="00B45FB7"/>
    <w:rsid w:val="00B50C6B"/>
    <w:rsid w:val="00B5240B"/>
    <w:rsid w:val="00B5281A"/>
    <w:rsid w:val="00B53BAF"/>
    <w:rsid w:val="00B54C4C"/>
    <w:rsid w:val="00B56A48"/>
    <w:rsid w:val="00B579B7"/>
    <w:rsid w:val="00B57F82"/>
    <w:rsid w:val="00B601E0"/>
    <w:rsid w:val="00B607DF"/>
    <w:rsid w:val="00B60839"/>
    <w:rsid w:val="00B619D6"/>
    <w:rsid w:val="00B61B8B"/>
    <w:rsid w:val="00B6206F"/>
    <w:rsid w:val="00B634B4"/>
    <w:rsid w:val="00B6490B"/>
    <w:rsid w:val="00B66CED"/>
    <w:rsid w:val="00B66F0A"/>
    <w:rsid w:val="00B66FF0"/>
    <w:rsid w:val="00B67611"/>
    <w:rsid w:val="00B72C19"/>
    <w:rsid w:val="00B72C69"/>
    <w:rsid w:val="00B73155"/>
    <w:rsid w:val="00B73C35"/>
    <w:rsid w:val="00B74686"/>
    <w:rsid w:val="00B757D4"/>
    <w:rsid w:val="00B76023"/>
    <w:rsid w:val="00B77104"/>
    <w:rsid w:val="00B7747E"/>
    <w:rsid w:val="00B80B93"/>
    <w:rsid w:val="00B83835"/>
    <w:rsid w:val="00B85243"/>
    <w:rsid w:val="00B85AE0"/>
    <w:rsid w:val="00B862E3"/>
    <w:rsid w:val="00B86B36"/>
    <w:rsid w:val="00B86BC9"/>
    <w:rsid w:val="00B86BF1"/>
    <w:rsid w:val="00B87327"/>
    <w:rsid w:val="00B90602"/>
    <w:rsid w:val="00B90D28"/>
    <w:rsid w:val="00B90DB4"/>
    <w:rsid w:val="00B91008"/>
    <w:rsid w:val="00B91188"/>
    <w:rsid w:val="00B9145C"/>
    <w:rsid w:val="00B92732"/>
    <w:rsid w:val="00B944F5"/>
    <w:rsid w:val="00B94764"/>
    <w:rsid w:val="00B9509D"/>
    <w:rsid w:val="00B95488"/>
    <w:rsid w:val="00B95C3B"/>
    <w:rsid w:val="00B96C4F"/>
    <w:rsid w:val="00B96FB2"/>
    <w:rsid w:val="00B97304"/>
    <w:rsid w:val="00B9795E"/>
    <w:rsid w:val="00B979D9"/>
    <w:rsid w:val="00BA0535"/>
    <w:rsid w:val="00BA060B"/>
    <w:rsid w:val="00BA1B3D"/>
    <w:rsid w:val="00BA1C20"/>
    <w:rsid w:val="00BA1EDD"/>
    <w:rsid w:val="00BA224A"/>
    <w:rsid w:val="00BA28D6"/>
    <w:rsid w:val="00BA3012"/>
    <w:rsid w:val="00BA3599"/>
    <w:rsid w:val="00BA3AEC"/>
    <w:rsid w:val="00BA42A9"/>
    <w:rsid w:val="00BA46C3"/>
    <w:rsid w:val="00BA5078"/>
    <w:rsid w:val="00BA5A7B"/>
    <w:rsid w:val="00BA6A50"/>
    <w:rsid w:val="00BA7145"/>
    <w:rsid w:val="00BA7740"/>
    <w:rsid w:val="00BA7964"/>
    <w:rsid w:val="00BB1099"/>
    <w:rsid w:val="00BB15C8"/>
    <w:rsid w:val="00BB16F1"/>
    <w:rsid w:val="00BB1740"/>
    <w:rsid w:val="00BB19FF"/>
    <w:rsid w:val="00BB1B4F"/>
    <w:rsid w:val="00BB1ED1"/>
    <w:rsid w:val="00BB329A"/>
    <w:rsid w:val="00BB3332"/>
    <w:rsid w:val="00BB469F"/>
    <w:rsid w:val="00BB4E93"/>
    <w:rsid w:val="00BB52D5"/>
    <w:rsid w:val="00BB58DC"/>
    <w:rsid w:val="00BB61C0"/>
    <w:rsid w:val="00BB7535"/>
    <w:rsid w:val="00BB7B2A"/>
    <w:rsid w:val="00BC03D5"/>
    <w:rsid w:val="00BC05E6"/>
    <w:rsid w:val="00BC17DE"/>
    <w:rsid w:val="00BC2802"/>
    <w:rsid w:val="00BC3DCF"/>
    <w:rsid w:val="00BC4B26"/>
    <w:rsid w:val="00BC69E6"/>
    <w:rsid w:val="00BC6CCA"/>
    <w:rsid w:val="00BC7B92"/>
    <w:rsid w:val="00BD03DB"/>
    <w:rsid w:val="00BD04BA"/>
    <w:rsid w:val="00BD0B9D"/>
    <w:rsid w:val="00BD1DBC"/>
    <w:rsid w:val="00BD35AB"/>
    <w:rsid w:val="00BD39CE"/>
    <w:rsid w:val="00BD4844"/>
    <w:rsid w:val="00BD5DC1"/>
    <w:rsid w:val="00BD78C9"/>
    <w:rsid w:val="00BD7925"/>
    <w:rsid w:val="00BE067D"/>
    <w:rsid w:val="00BE0E91"/>
    <w:rsid w:val="00BE130E"/>
    <w:rsid w:val="00BE15A1"/>
    <w:rsid w:val="00BE19EF"/>
    <w:rsid w:val="00BE3989"/>
    <w:rsid w:val="00BE54A6"/>
    <w:rsid w:val="00BE787B"/>
    <w:rsid w:val="00BF11DD"/>
    <w:rsid w:val="00BF2513"/>
    <w:rsid w:val="00BF2947"/>
    <w:rsid w:val="00BF2A31"/>
    <w:rsid w:val="00BF2C36"/>
    <w:rsid w:val="00BF2C6A"/>
    <w:rsid w:val="00BF50E9"/>
    <w:rsid w:val="00BF5B8E"/>
    <w:rsid w:val="00BF5F4A"/>
    <w:rsid w:val="00BF648D"/>
    <w:rsid w:val="00BF6541"/>
    <w:rsid w:val="00BF69C4"/>
    <w:rsid w:val="00C02472"/>
    <w:rsid w:val="00C02D41"/>
    <w:rsid w:val="00C02E51"/>
    <w:rsid w:val="00C03184"/>
    <w:rsid w:val="00C03849"/>
    <w:rsid w:val="00C039A1"/>
    <w:rsid w:val="00C03C77"/>
    <w:rsid w:val="00C043FB"/>
    <w:rsid w:val="00C049DF"/>
    <w:rsid w:val="00C04BB8"/>
    <w:rsid w:val="00C04D2D"/>
    <w:rsid w:val="00C05535"/>
    <w:rsid w:val="00C05E0A"/>
    <w:rsid w:val="00C07585"/>
    <w:rsid w:val="00C10BCB"/>
    <w:rsid w:val="00C10E45"/>
    <w:rsid w:val="00C11128"/>
    <w:rsid w:val="00C12074"/>
    <w:rsid w:val="00C12D6D"/>
    <w:rsid w:val="00C12E99"/>
    <w:rsid w:val="00C12EC9"/>
    <w:rsid w:val="00C12F30"/>
    <w:rsid w:val="00C133FE"/>
    <w:rsid w:val="00C13650"/>
    <w:rsid w:val="00C15E24"/>
    <w:rsid w:val="00C16879"/>
    <w:rsid w:val="00C171FD"/>
    <w:rsid w:val="00C202B1"/>
    <w:rsid w:val="00C204D4"/>
    <w:rsid w:val="00C2072F"/>
    <w:rsid w:val="00C212E4"/>
    <w:rsid w:val="00C217D0"/>
    <w:rsid w:val="00C21F9F"/>
    <w:rsid w:val="00C22159"/>
    <w:rsid w:val="00C22D4C"/>
    <w:rsid w:val="00C2301F"/>
    <w:rsid w:val="00C2312B"/>
    <w:rsid w:val="00C23245"/>
    <w:rsid w:val="00C2387F"/>
    <w:rsid w:val="00C24308"/>
    <w:rsid w:val="00C24F31"/>
    <w:rsid w:val="00C2589D"/>
    <w:rsid w:val="00C26BD9"/>
    <w:rsid w:val="00C26F34"/>
    <w:rsid w:val="00C27794"/>
    <w:rsid w:val="00C27AAE"/>
    <w:rsid w:val="00C27CD7"/>
    <w:rsid w:val="00C301A7"/>
    <w:rsid w:val="00C3211D"/>
    <w:rsid w:val="00C32395"/>
    <w:rsid w:val="00C3276B"/>
    <w:rsid w:val="00C33559"/>
    <w:rsid w:val="00C33889"/>
    <w:rsid w:val="00C34BD8"/>
    <w:rsid w:val="00C35EBC"/>
    <w:rsid w:val="00C361A7"/>
    <w:rsid w:val="00C3692B"/>
    <w:rsid w:val="00C37188"/>
    <w:rsid w:val="00C37B7D"/>
    <w:rsid w:val="00C4004C"/>
    <w:rsid w:val="00C402B0"/>
    <w:rsid w:val="00C40B05"/>
    <w:rsid w:val="00C41640"/>
    <w:rsid w:val="00C42773"/>
    <w:rsid w:val="00C42951"/>
    <w:rsid w:val="00C4376C"/>
    <w:rsid w:val="00C4429F"/>
    <w:rsid w:val="00C45419"/>
    <w:rsid w:val="00C46823"/>
    <w:rsid w:val="00C46AED"/>
    <w:rsid w:val="00C476A7"/>
    <w:rsid w:val="00C47F23"/>
    <w:rsid w:val="00C5195A"/>
    <w:rsid w:val="00C5307B"/>
    <w:rsid w:val="00C538B8"/>
    <w:rsid w:val="00C545A1"/>
    <w:rsid w:val="00C54BC5"/>
    <w:rsid w:val="00C56A65"/>
    <w:rsid w:val="00C577AB"/>
    <w:rsid w:val="00C60FC7"/>
    <w:rsid w:val="00C61377"/>
    <w:rsid w:val="00C61757"/>
    <w:rsid w:val="00C61ADE"/>
    <w:rsid w:val="00C63D71"/>
    <w:rsid w:val="00C66042"/>
    <w:rsid w:val="00C660C1"/>
    <w:rsid w:val="00C673F1"/>
    <w:rsid w:val="00C7039F"/>
    <w:rsid w:val="00C706C8"/>
    <w:rsid w:val="00C72109"/>
    <w:rsid w:val="00C72608"/>
    <w:rsid w:val="00C72845"/>
    <w:rsid w:val="00C732B7"/>
    <w:rsid w:val="00C74D2C"/>
    <w:rsid w:val="00C75169"/>
    <w:rsid w:val="00C757E7"/>
    <w:rsid w:val="00C758D6"/>
    <w:rsid w:val="00C760C0"/>
    <w:rsid w:val="00C7724F"/>
    <w:rsid w:val="00C779DD"/>
    <w:rsid w:val="00C77A6A"/>
    <w:rsid w:val="00C77AF8"/>
    <w:rsid w:val="00C81912"/>
    <w:rsid w:val="00C8198A"/>
    <w:rsid w:val="00C824DC"/>
    <w:rsid w:val="00C82EFE"/>
    <w:rsid w:val="00C836AF"/>
    <w:rsid w:val="00C84713"/>
    <w:rsid w:val="00C86AA5"/>
    <w:rsid w:val="00C86B8F"/>
    <w:rsid w:val="00C873CA"/>
    <w:rsid w:val="00C8743B"/>
    <w:rsid w:val="00C90408"/>
    <w:rsid w:val="00C915B7"/>
    <w:rsid w:val="00C92246"/>
    <w:rsid w:val="00C92511"/>
    <w:rsid w:val="00C9347F"/>
    <w:rsid w:val="00C93E8A"/>
    <w:rsid w:val="00C9425F"/>
    <w:rsid w:val="00C94429"/>
    <w:rsid w:val="00C94B7F"/>
    <w:rsid w:val="00C9505B"/>
    <w:rsid w:val="00C953EB"/>
    <w:rsid w:val="00C97B51"/>
    <w:rsid w:val="00CA029B"/>
    <w:rsid w:val="00CA09D6"/>
    <w:rsid w:val="00CA1185"/>
    <w:rsid w:val="00CA1E21"/>
    <w:rsid w:val="00CA2447"/>
    <w:rsid w:val="00CA3EDC"/>
    <w:rsid w:val="00CA4A75"/>
    <w:rsid w:val="00CA5220"/>
    <w:rsid w:val="00CA5A63"/>
    <w:rsid w:val="00CA5BC5"/>
    <w:rsid w:val="00CA5CF7"/>
    <w:rsid w:val="00CA5F57"/>
    <w:rsid w:val="00CA63F1"/>
    <w:rsid w:val="00CA6DB9"/>
    <w:rsid w:val="00CA6EA5"/>
    <w:rsid w:val="00CA7192"/>
    <w:rsid w:val="00CA7AEE"/>
    <w:rsid w:val="00CB1FAB"/>
    <w:rsid w:val="00CB2B0E"/>
    <w:rsid w:val="00CB2C0F"/>
    <w:rsid w:val="00CB2FD4"/>
    <w:rsid w:val="00CB42F4"/>
    <w:rsid w:val="00CB4420"/>
    <w:rsid w:val="00CB4444"/>
    <w:rsid w:val="00CB4FEA"/>
    <w:rsid w:val="00CB7CEC"/>
    <w:rsid w:val="00CB7D95"/>
    <w:rsid w:val="00CC01F8"/>
    <w:rsid w:val="00CC10FD"/>
    <w:rsid w:val="00CC1573"/>
    <w:rsid w:val="00CC3427"/>
    <w:rsid w:val="00CC42C5"/>
    <w:rsid w:val="00CC42F9"/>
    <w:rsid w:val="00CC4DFD"/>
    <w:rsid w:val="00CC4EFE"/>
    <w:rsid w:val="00CC5345"/>
    <w:rsid w:val="00CC6388"/>
    <w:rsid w:val="00CC7831"/>
    <w:rsid w:val="00CD02D5"/>
    <w:rsid w:val="00CD1342"/>
    <w:rsid w:val="00CD2749"/>
    <w:rsid w:val="00CD32E2"/>
    <w:rsid w:val="00CD32F3"/>
    <w:rsid w:val="00CD4A3A"/>
    <w:rsid w:val="00CD4D81"/>
    <w:rsid w:val="00CD50C9"/>
    <w:rsid w:val="00CD5574"/>
    <w:rsid w:val="00CD5E49"/>
    <w:rsid w:val="00CD5EF2"/>
    <w:rsid w:val="00CD758E"/>
    <w:rsid w:val="00CD7B8E"/>
    <w:rsid w:val="00CD7BA5"/>
    <w:rsid w:val="00CD7BC4"/>
    <w:rsid w:val="00CE18C9"/>
    <w:rsid w:val="00CE2167"/>
    <w:rsid w:val="00CE2AE0"/>
    <w:rsid w:val="00CE3087"/>
    <w:rsid w:val="00CE36A8"/>
    <w:rsid w:val="00CE3CA5"/>
    <w:rsid w:val="00CE51F2"/>
    <w:rsid w:val="00CE5CB5"/>
    <w:rsid w:val="00CE5DDA"/>
    <w:rsid w:val="00CE6291"/>
    <w:rsid w:val="00CE7400"/>
    <w:rsid w:val="00CF08DF"/>
    <w:rsid w:val="00CF3118"/>
    <w:rsid w:val="00CF59CF"/>
    <w:rsid w:val="00CF6167"/>
    <w:rsid w:val="00CF6808"/>
    <w:rsid w:val="00CF7063"/>
    <w:rsid w:val="00CF70AC"/>
    <w:rsid w:val="00CF7466"/>
    <w:rsid w:val="00D0201E"/>
    <w:rsid w:val="00D03C1A"/>
    <w:rsid w:val="00D04652"/>
    <w:rsid w:val="00D04F73"/>
    <w:rsid w:val="00D064D5"/>
    <w:rsid w:val="00D06A23"/>
    <w:rsid w:val="00D06BD6"/>
    <w:rsid w:val="00D0717B"/>
    <w:rsid w:val="00D071F5"/>
    <w:rsid w:val="00D1101A"/>
    <w:rsid w:val="00D112F1"/>
    <w:rsid w:val="00D11DE8"/>
    <w:rsid w:val="00D127B6"/>
    <w:rsid w:val="00D12C4D"/>
    <w:rsid w:val="00D14495"/>
    <w:rsid w:val="00D15141"/>
    <w:rsid w:val="00D158AA"/>
    <w:rsid w:val="00D165C5"/>
    <w:rsid w:val="00D169C8"/>
    <w:rsid w:val="00D16E37"/>
    <w:rsid w:val="00D20379"/>
    <w:rsid w:val="00D209BD"/>
    <w:rsid w:val="00D21B08"/>
    <w:rsid w:val="00D22097"/>
    <w:rsid w:val="00D224E0"/>
    <w:rsid w:val="00D23A75"/>
    <w:rsid w:val="00D249D6"/>
    <w:rsid w:val="00D24B22"/>
    <w:rsid w:val="00D250B1"/>
    <w:rsid w:val="00D25C4A"/>
    <w:rsid w:val="00D26C46"/>
    <w:rsid w:val="00D2773B"/>
    <w:rsid w:val="00D27816"/>
    <w:rsid w:val="00D31105"/>
    <w:rsid w:val="00D3185D"/>
    <w:rsid w:val="00D3363E"/>
    <w:rsid w:val="00D33B08"/>
    <w:rsid w:val="00D33BB4"/>
    <w:rsid w:val="00D33CA8"/>
    <w:rsid w:val="00D33D45"/>
    <w:rsid w:val="00D33F58"/>
    <w:rsid w:val="00D34E13"/>
    <w:rsid w:val="00D351F6"/>
    <w:rsid w:val="00D35449"/>
    <w:rsid w:val="00D35586"/>
    <w:rsid w:val="00D35A2D"/>
    <w:rsid w:val="00D35DE8"/>
    <w:rsid w:val="00D3624E"/>
    <w:rsid w:val="00D41F0F"/>
    <w:rsid w:val="00D41FAF"/>
    <w:rsid w:val="00D42C0C"/>
    <w:rsid w:val="00D43DCE"/>
    <w:rsid w:val="00D43FD3"/>
    <w:rsid w:val="00D452A9"/>
    <w:rsid w:val="00D45EC1"/>
    <w:rsid w:val="00D46000"/>
    <w:rsid w:val="00D47004"/>
    <w:rsid w:val="00D50071"/>
    <w:rsid w:val="00D501DD"/>
    <w:rsid w:val="00D52266"/>
    <w:rsid w:val="00D53141"/>
    <w:rsid w:val="00D53C52"/>
    <w:rsid w:val="00D54852"/>
    <w:rsid w:val="00D553FE"/>
    <w:rsid w:val="00D56117"/>
    <w:rsid w:val="00D562C5"/>
    <w:rsid w:val="00D57A1C"/>
    <w:rsid w:val="00D60985"/>
    <w:rsid w:val="00D60AAA"/>
    <w:rsid w:val="00D61416"/>
    <w:rsid w:val="00D61893"/>
    <w:rsid w:val="00D6191A"/>
    <w:rsid w:val="00D61FBB"/>
    <w:rsid w:val="00D62B18"/>
    <w:rsid w:val="00D62D1C"/>
    <w:rsid w:val="00D631E7"/>
    <w:rsid w:val="00D63FF8"/>
    <w:rsid w:val="00D64CE8"/>
    <w:rsid w:val="00D64F02"/>
    <w:rsid w:val="00D651B9"/>
    <w:rsid w:val="00D65945"/>
    <w:rsid w:val="00D65B22"/>
    <w:rsid w:val="00D6640C"/>
    <w:rsid w:val="00D66794"/>
    <w:rsid w:val="00D6785A"/>
    <w:rsid w:val="00D67F6E"/>
    <w:rsid w:val="00D7023B"/>
    <w:rsid w:val="00D70E1C"/>
    <w:rsid w:val="00D72080"/>
    <w:rsid w:val="00D722CD"/>
    <w:rsid w:val="00D73058"/>
    <w:rsid w:val="00D746DA"/>
    <w:rsid w:val="00D760C1"/>
    <w:rsid w:val="00D77940"/>
    <w:rsid w:val="00D77B53"/>
    <w:rsid w:val="00D77F51"/>
    <w:rsid w:val="00D80025"/>
    <w:rsid w:val="00D80210"/>
    <w:rsid w:val="00D80391"/>
    <w:rsid w:val="00D80B09"/>
    <w:rsid w:val="00D815A5"/>
    <w:rsid w:val="00D82B87"/>
    <w:rsid w:val="00D84569"/>
    <w:rsid w:val="00D845E4"/>
    <w:rsid w:val="00D84DE5"/>
    <w:rsid w:val="00D84F05"/>
    <w:rsid w:val="00D85090"/>
    <w:rsid w:val="00D86CE4"/>
    <w:rsid w:val="00D87A05"/>
    <w:rsid w:val="00D87DFF"/>
    <w:rsid w:val="00D9066F"/>
    <w:rsid w:val="00D91A64"/>
    <w:rsid w:val="00D920AF"/>
    <w:rsid w:val="00D9278B"/>
    <w:rsid w:val="00D9405D"/>
    <w:rsid w:val="00D94D37"/>
    <w:rsid w:val="00D9779C"/>
    <w:rsid w:val="00DA005F"/>
    <w:rsid w:val="00DA04BC"/>
    <w:rsid w:val="00DA1F14"/>
    <w:rsid w:val="00DA2E7C"/>
    <w:rsid w:val="00DA347E"/>
    <w:rsid w:val="00DA4883"/>
    <w:rsid w:val="00DA5084"/>
    <w:rsid w:val="00DA5CF7"/>
    <w:rsid w:val="00DA5EA1"/>
    <w:rsid w:val="00DA68AA"/>
    <w:rsid w:val="00DB2192"/>
    <w:rsid w:val="00DB33BE"/>
    <w:rsid w:val="00DB4599"/>
    <w:rsid w:val="00DB4A03"/>
    <w:rsid w:val="00DB5371"/>
    <w:rsid w:val="00DB5B3E"/>
    <w:rsid w:val="00DB6C1B"/>
    <w:rsid w:val="00DB7511"/>
    <w:rsid w:val="00DB7A03"/>
    <w:rsid w:val="00DB7BF2"/>
    <w:rsid w:val="00DB7EE7"/>
    <w:rsid w:val="00DC07D4"/>
    <w:rsid w:val="00DC0AB0"/>
    <w:rsid w:val="00DC0ABD"/>
    <w:rsid w:val="00DC1368"/>
    <w:rsid w:val="00DC1624"/>
    <w:rsid w:val="00DC2217"/>
    <w:rsid w:val="00DC2646"/>
    <w:rsid w:val="00DC3EDF"/>
    <w:rsid w:val="00DC4347"/>
    <w:rsid w:val="00DC4BFB"/>
    <w:rsid w:val="00DC5260"/>
    <w:rsid w:val="00DC5C02"/>
    <w:rsid w:val="00DC63BE"/>
    <w:rsid w:val="00DD03A4"/>
    <w:rsid w:val="00DD04DD"/>
    <w:rsid w:val="00DD1755"/>
    <w:rsid w:val="00DD1C7B"/>
    <w:rsid w:val="00DD22AE"/>
    <w:rsid w:val="00DD289E"/>
    <w:rsid w:val="00DD2C30"/>
    <w:rsid w:val="00DD3334"/>
    <w:rsid w:val="00DD3DC8"/>
    <w:rsid w:val="00DD43CC"/>
    <w:rsid w:val="00DD5F89"/>
    <w:rsid w:val="00DD62C4"/>
    <w:rsid w:val="00DD674B"/>
    <w:rsid w:val="00DD6BBF"/>
    <w:rsid w:val="00DD6CB1"/>
    <w:rsid w:val="00DD7165"/>
    <w:rsid w:val="00DD7313"/>
    <w:rsid w:val="00DE0F8F"/>
    <w:rsid w:val="00DE0FBF"/>
    <w:rsid w:val="00DE0FF4"/>
    <w:rsid w:val="00DE3F44"/>
    <w:rsid w:val="00DE3FA7"/>
    <w:rsid w:val="00DE42B2"/>
    <w:rsid w:val="00DE4425"/>
    <w:rsid w:val="00DE474A"/>
    <w:rsid w:val="00DE4756"/>
    <w:rsid w:val="00DE4A29"/>
    <w:rsid w:val="00DE57C5"/>
    <w:rsid w:val="00DE57CD"/>
    <w:rsid w:val="00DE60E0"/>
    <w:rsid w:val="00DE6992"/>
    <w:rsid w:val="00DF158B"/>
    <w:rsid w:val="00DF232A"/>
    <w:rsid w:val="00DF2A0A"/>
    <w:rsid w:val="00DF2CF3"/>
    <w:rsid w:val="00DF3078"/>
    <w:rsid w:val="00DF3080"/>
    <w:rsid w:val="00DF3D8E"/>
    <w:rsid w:val="00DF5FF2"/>
    <w:rsid w:val="00DF647E"/>
    <w:rsid w:val="00DF6FD6"/>
    <w:rsid w:val="00E0026F"/>
    <w:rsid w:val="00E02AD1"/>
    <w:rsid w:val="00E0333D"/>
    <w:rsid w:val="00E03ACC"/>
    <w:rsid w:val="00E043F5"/>
    <w:rsid w:val="00E05018"/>
    <w:rsid w:val="00E05A62"/>
    <w:rsid w:val="00E06749"/>
    <w:rsid w:val="00E06AB7"/>
    <w:rsid w:val="00E07B56"/>
    <w:rsid w:val="00E109D2"/>
    <w:rsid w:val="00E10F3F"/>
    <w:rsid w:val="00E13DA3"/>
    <w:rsid w:val="00E159CA"/>
    <w:rsid w:val="00E160F9"/>
    <w:rsid w:val="00E167E7"/>
    <w:rsid w:val="00E16861"/>
    <w:rsid w:val="00E171E3"/>
    <w:rsid w:val="00E20E5E"/>
    <w:rsid w:val="00E2253F"/>
    <w:rsid w:val="00E23104"/>
    <w:rsid w:val="00E23CBE"/>
    <w:rsid w:val="00E23D4B"/>
    <w:rsid w:val="00E24496"/>
    <w:rsid w:val="00E24538"/>
    <w:rsid w:val="00E24AF4"/>
    <w:rsid w:val="00E252A3"/>
    <w:rsid w:val="00E25ADE"/>
    <w:rsid w:val="00E26465"/>
    <w:rsid w:val="00E26541"/>
    <w:rsid w:val="00E26EAA"/>
    <w:rsid w:val="00E274AC"/>
    <w:rsid w:val="00E27704"/>
    <w:rsid w:val="00E27BFA"/>
    <w:rsid w:val="00E306B4"/>
    <w:rsid w:val="00E30719"/>
    <w:rsid w:val="00E30B99"/>
    <w:rsid w:val="00E31C1E"/>
    <w:rsid w:val="00E32D7A"/>
    <w:rsid w:val="00E33806"/>
    <w:rsid w:val="00E33856"/>
    <w:rsid w:val="00E338A6"/>
    <w:rsid w:val="00E33980"/>
    <w:rsid w:val="00E35B13"/>
    <w:rsid w:val="00E369D7"/>
    <w:rsid w:val="00E3724E"/>
    <w:rsid w:val="00E3728C"/>
    <w:rsid w:val="00E401FA"/>
    <w:rsid w:val="00E4077C"/>
    <w:rsid w:val="00E415F9"/>
    <w:rsid w:val="00E4213D"/>
    <w:rsid w:val="00E42403"/>
    <w:rsid w:val="00E42997"/>
    <w:rsid w:val="00E42B68"/>
    <w:rsid w:val="00E437CE"/>
    <w:rsid w:val="00E439E7"/>
    <w:rsid w:val="00E46BD9"/>
    <w:rsid w:val="00E47054"/>
    <w:rsid w:val="00E47E46"/>
    <w:rsid w:val="00E47F65"/>
    <w:rsid w:val="00E5053A"/>
    <w:rsid w:val="00E518B9"/>
    <w:rsid w:val="00E540EA"/>
    <w:rsid w:val="00E543CC"/>
    <w:rsid w:val="00E54572"/>
    <w:rsid w:val="00E571D8"/>
    <w:rsid w:val="00E57580"/>
    <w:rsid w:val="00E63009"/>
    <w:rsid w:val="00E63817"/>
    <w:rsid w:val="00E63840"/>
    <w:rsid w:val="00E64897"/>
    <w:rsid w:val="00E648F4"/>
    <w:rsid w:val="00E6691D"/>
    <w:rsid w:val="00E67AC5"/>
    <w:rsid w:val="00E67F01"/>
    <w:rsid w:val="00E7156E"/>
    <w:rsid w:val="00E7185B"/>
    <w:rsid w:val="00E7241E"/>
    <w:rsid w:val="00E729DA"/>
    <w:rsid w:val="00E74037"/>
    <w:rsid w:val="00E75F75"/>
    <w:rsid w:val="00E77E42"/>
    <w:rsid w:val="00E811CF"/>
    <w:rsid w:val="00E81859"/>
    <w:rsid w:val="00E81916"/>
    <w:rsid w:val="00E821B3"/>
    <w:rsid w:val="00E82BC0"/>
    <w:rsid w:val="00E82D52"/>
    <w:rsid w:val="00E83AC9"/>
    <w:rsid w:val="00E84DAF"/>
    <w:rsid w:val="00E85D59"/>
    <w:rsid w:val="00E85EDF"/>
    <w:rsid w:val="00E85F81"/>
    <w:rsid w:val="00E8718D"/>
    <w:rsid w:val="00E90CBC"/>
    <w:rsid w:val="00E9109C"/>
    <w:rsid w:val="00E916A5"/>
    <w:rsid w:val="00E91A26"/>
    <w:rsid w:val="00E9203C"/>
    <w:rsid w:val="00E92160"/>
    <w:rsid w:val="00E924BD"/>
    <w:rsid w:val="00E94687"/>
    <w:rsid w:val="00E95D5F"/>
    <w:rsid w:val="00E95EA7"/>
    <w:rsid w:val="00E96164"/>
    <w:rsid w:val="00E968DC"/>
    <w:rsid w:val="00EA1ADB"/>
    <w:rsid w:val="00EA1DB2"/>
    <w:rsid w:val="00EA1E2A"/>
    <w:rsid w:val="00EA28BB"/>
    <w:rsid w:val="00EA29AB"/>
    <w:rsid w:val="00EA2D1B"/>
    <w:rsid w:val="00EA35BA"/>
    <w:rsid w:val="00EA3BDC"/>
    <w:rsid w:val="00EA3F5C"/>
    <w:rsid w:val="00EA4EBD"/>
    <w:rsid w:val="00EA5A48"/>
    <w:rsid w:val="00EA5C61"/>
    <w:rsid w:val="00EA6461"/>
    <w:rsid w:val="00EA6876"/>
    <w:rsid w:val="00EA7636"/>
    <w:rsid w:val="00EB0269"/>
    <w:rsid w:val="00EB06F4"/>
    <w:rsid w:val="00EB183F"/>
    <w:rsid w:val="00EB1C49"/>
    <w:rsid w:val="00EB27F5"/>
    <w:rsid w:val="00EB2BFA"/>
    <w:rsid w:val="00EB40AA"/>
    <w:rsid w:val="00EB4496"/>
    <w:rsid w:val="00EB56D4"/>
    <w:rsid w:val="00EB6464"/>
    <w:rsid w:val="00EB750B"/>
    <w:rsid w:val="00EC046B"/>
    <w:rsid w:val="00EC0491"/>
    <w:rsid w:val="00EC0D8B"/>
    <w:rsid w:val="00EC1C9B"/>
    <w:rsid w:val="00EC2CED"/>
    <w:rsid w:val="00EC3334"/>
    <w:rsid w:val="00EC43F1"/>
    <w:rsid w:val="00EC4AB8"/>
    <w:rsid w:val="00EC4AB9"/>
    <w:rsid w:val="00EC5F90"/>
    <w:rsid w:val="00EC684A"/>
    <w:rsid w:val="00EC68C8"/>
    <w:rsid w:val="00EC7186"/>
    <w:rsid w:val="00EC7769"/>
    <w:rsid w:val="00EC7ECE"/>
    <w:rsid w:val="00ED10F0"/>
    <w:rsid w:val="00ED19B5"/>
    <w:rsid w:val="00ED285E"/>
    <w:rsid w:val="00ED2F48"/>
    <w:rsid w:val="00ED32FE"/>
    <w:rsid w:val="00ED3821"/>
    <w:rsid w:val="00ED3ED7"/>
    <w:rsid w:val="00ED42F5"/>
    <w:rsid w:val="00ED4FBC"/>
    <w:rsid w:val="00ED520C"/>
    <w:rsid w:val="00ED543E"/>
    <w:rsid w:val="00ED5519"/>
    <w:rsid w:val="00ED600D"/>
    <w:rsid w:val="00ED7781"/>
    <w:rsid w:val="00ED7B2A"/>
    <w:rsid w:val="00EE00FC"/>
    <w:rsid w:val="00EE12DC"/>
    <w:rsid w:val="00EE14C2"/>
    <w:rsid w:val="00EE295D"/>
    <w:rsid w:val="00EE42EF"/>
    <w:rsid w:val="00EE51C3"/>
    <w:rsid w:val="00EE54CE"/>
    <w:rsid w:val="00EE5AD4"/>
    <w:rsid w:val="00EE70AF"/>
    <w:rsid w:val="00EE7E52"/>
    <w:rsid w:val="00EF0587"/>
    <w:rsid w:val="00EF14E5"/>
    <w:rsid w:val="00EF227E"/>
    <w:rsid w:val="00EF2A1B"/>
    <w:rsid w:val="00EF3359"/>
    <w:rsid w:val="00EF3F0C"/>
    <w:rsid w:val="00EF48FE"/>
    <w:rsid w:val="00EF4BC2"/>
    <w:rsid w:val="00EF53A3"/>
    <w:rsid w:val="00EF56B6"/>
    <w:rsid w:val="00EF5906"/>
    <w:rsid w:val="00EF63CE"/>
    <w:rsid w:val="00EF6A3C"/>
    <w:rsid w:val="00EF6D15"/>
    <w:rsid w:val="00F0092A"/>
    <w:rsid w:val="00F0140E"/>
    <w:rsid w:val="00F0283A"/>
    <w:rsid w:val="00F02BD6"/>
    <w:rsid w:val="00F02FC3"/>
    <w:rsid w:val="00F03C11"/>
    <w:rsid w:val="00F052BE"/>
    <w:rsid w:val="00F05476"/>
    <w:rsid w:val="00F062D8"/>
    <w:rsid w:val="00F06958"/>
    <w:rsid w:val="00F10DBB"/>
    <w:rsid w:val="00F10F64"/>
    <w:rsid w:val="00F11746"/>
    <w:rsid w:val="00F123FF"/>
    <w:rsid w:val="00F1294F"/>
    <w:rsid w:val="00F16549"/>
    <w:rsid w:val="00F208F6"/>
    <w:rsid w:val="00F20AA7"/>
    <w:rsid w:val="00F21A3D"/>
    <w:rsid w:val="00F22A3E"/>
    <w:rsid w:val="00F235AA"/>
    <w:rsid w:val="00F24988"/>
    <w:rsid w:val="00F249A6"/>
    <w:rsid w:val="00F25096"/>
    <w:rsid w:val="00F267D2"/>
    <w:rsid w:val="00F26ADE"/>
    <w:rsid w:val="00F26BE3"/>
    <w:rsid w:val="00F3030C"/>
    <w:rsid w:val="00F308A8"/>
    <w:rsid w:val="00F31686"/>
    <w:rsid w:val="00F31BF3"/>
    <w:rsid w:val="00F32B86"/>
    <w:rsid w:val="00F3303A"/>
    <w:rsid w:val="00F33274"/>
    <w:rsid w:val="00F338BE"/>
    <w:rsid w:val="00F34583"/>
    <w:rsid w:val="00F35C45"/>
    <w:rsid w:val="00F3771A"/>
    <w:rsid w:val="00F37E3A"/>
    <w:rsid w:val="00F40D90"/>
    <w:rsid w:val="00F411C1"/>
    <w:rsid w:val="00F4220A"/>
    <w:rsid w:val="00F42246"/>
    <w:rsid w:val="00F42283"/>
    <w:rsid w:val="00F43017"/>
    <w:rsid w:val="00F437FE"/>
    <w:rsid w:val="00F44101"/>
    <w:rsid w:val="00F44EF2"/>
    <w:rsid w:val="00F451F5"/>
    <w:rsid w:val="00F454CA"/>
    <w:rsid w:val="00F45B78"/>
    <w:rsid w:val="00F46130"/>
    <w:rsid w:val="00F506E3"/>
    <w:rsid w:val="00F50843"/>
    <w:rsid w:val="00F50BC5"/>
    <w:rsid w:val="00F51BAF"/>
    <w:rsid w:val="00F51DD4"/>
    <w:rsid w:val="00F52C62"/>
    <w:rsid w:val="00F52CA4"/>
    <w:rsid w:val="00F54050"/>
    <w:rsid w:val="00F54A58"/>
    <w:rsid w:val="00F54B0E"/>
    <w:rsid w:val="00F54F75"/>
    <w:rsid w:val="00F558B6"/>
    <w:rsid w:val="00F55CB0"/>
    <w:rsid w:val="00F55DD3"/>
    <w:rsid w:val="00F57401"/>
    <w:rsid w:val="00F61962"/>
    <w:rsid w:val="00F62015"/>
    <w:rsid w:val="00F6224B"/>
    <w:rsid w:val="00F62D63"/>
    <w:rsid w:val="00F62FAE"/>
    <w:rsid w:val="00F635E9"/>
    <w:rsid w:val="00F63BA1"/>
    <w:rsid w:val="00F63F81"/>
    <w:rsid w:val="00F667BB"/>
    <w:rsid w:val="00F66978"/>
    <w:rsid w:val="00F67015"/>
    <w:rsid w:val="00F7045C"/>
    <w:rsid w:val="00F71B44"/>
    <w:rsid w:val="00F72643"/>
    <w:rsid w:val="00F726D9"/>
    <w:rsid w:val="00F7359B"/>
    <w:rsid w:val="00F73F6B"/>
    <w:rsid w:val="00F74066"/>
    <w:rsid w:val="00F7486C"/>
    <w:rsid w:val="00F74B12"/>
    <w:rsid w:val="00F75443"/>
    <w:rsid w:val="00F754AD"/>
    <w:rsid w:val="00F775A2"/>
    <w:rsid w:val="00F775D3"/>
    <w:rsid w:val="00F77ADF"/>
    <w:rsid w:val="00F81261"/>
    <w:rsid w:val="00F814FA"/>
    <w:rsid w:val="00F8219D"/>
    <w:rsid w:val="00F82995"/>
    <w:rsid w:val="00F82D7C"/>
    <w:rsid w:val="00F830C0"/>
    <w:rsid w:val="00F830DB"/>
    <w:rsid w:val="00F8420B"/>
    <w:rsid w:val="00F845C6"/>
    <w:rsid w:val="00F84782"/>
    <w:rsid w:val="00F847BF"/>
    <w:rsid w:val="00F85DF7"/>
    <w:rsid w:val="00F869B0"/>
    <w:rsid w:val="00F86D91"/>
    <w:rsid w:val="00F8707E"/>
    <w:rsid w:val="00F87873"/>
    <w:rsid w:val="00F87E33"/>
    <w:rsid w:val="00F90BA9"/>
    <w:rsid w:val="00F91407"/>
    <w:rsid w:val="00F92597"/>
    <w:rsid w:val="00F92C16"/>
    <w:rsid w:val="00F92EFB"/>
    <w:rsid w:val="00F92F7E"/>
    <w:rsid w:val="00F9337E"/>
    <w:rsid w:val="00F93ED8"/>
    <w:rsid w:val="00F959A9"/>
    <w:rsid w:val="00F964A7"/>
    <w:rsid w:val="00F96C83"/>
    <w:rsid w:val="00F979C6"/>
    <w:rsid w:val="00FA032B"/>
    <w:rsid w:val="00FA0C65"/>
    <w:rsid w:val="00FA2C74"/>
    <w:rsid w:val="00FA2EA8"/>
    <w:rsid w:val="00FA44FB"/>
    <w:rsid w:val="00FA4996"/>
    <w:rsid w:val="00FA4D57"/>
    <w:rsid w:val="00FA501D"/>
    <w:rsid w:val="00FA529A"/>
    <w:rsid w:val="00FA6AAF"/>
    <w:rsid w:val="00FA795D"/>
    <w:rsid w:val="00FB0260"/>
    <w:rsid w:val="00FB032B"/>
    <w:rsid w:val="00FB0BD6"/>
    <w:rsid w:val="00FB1C64"/>
    <w:rsid w:val="00FB1CF3"/>
    <w:rsid w:val="00FB1D3B"/>
    <w:rsid w:val="00FB2385"/>
    <w:rsid w:val="00FB2CBD"/>
    <w:rsid w:val="00FB39B8"/>
    <w:rsid w:val="00FB4BBB"/>
    <w:rsid w:val="00FB4BF6"/>
    <w:rsid w:val="00FB609E"/>
    <w:rsid w:val="00FB7FC7"/>
    <w:rsid w:val="00FC137D"/>
    <w:rsid w:val="00FC14EF"/>
    <w:rsid w:val="00FC2127"/>
    <w:rsid w:val="00FC283B"/>
    <w:rsid w:val="00FC3081"/>
    <w:rsid w:val="00FC3777"/>
    <w:rsid w:val="00FC39AC"/>
    <w:rsid w:val="00FC6903"/>
    <w:rsid w:val="00FD0ACC"/>
    <w:rsid w:val="00FD0BDC"/>
    <w:rsid w:val="00FD2B02"/>
    <w:rsid w:val="00FD36CA"/>
    <w:rsid w:val="00FD43F0"/>
    <w:rsid w:val="00FD4708"/>
    <w:rsid w:val="00FD4861"/>
    <w:rsid w:val="00FD5EEF"/>
    <w:rsid w:val="00FD654B"/>
    <w:rsid w:val="00FD6920"/>
    <w:rsid w:val="00FE1A6F"/>
    <w:rsid w:val="00FE2009"/>
    <w:rsid w:val="00FE249E"/>
    <w:rsid w:val="00FE3E3D"/>
    <w:rsid w:val="00FE47CF"/>
    <w:rsid w:val="00FE5525"/>
    <w:rsid w:val="00FE58B3"/>
    <w:rsid w:val="00FE5C22"/>
    <w:rsid w:val="00FE77B0"/>
    <w:rsid w:val="00FF0366"/>
    <w:rsid w:val="00FF066C"/>
    <w:rsid w:val="00FF0A15"/>
    <w:rsid w:val="00FF0E2A"/>
    <w:rsid w:val="00FF10D2"/>
    <w:rsid w:val="00FF14A5"/>
    <w:rsid w:val="00FF15B7"/>
    <w:rsid w:val="00FF1695"/>
    <w:rsid w:val="00FF198C"/>
    <w:rsid w:val="00FF36FF"/>
    <w:rsid w:val="00FF44A1"/>
    <w:rsid w:val="00FF4545"/>
    <w:rsid w:val="00FF4B93"/>
    <w:rsid w:val="00FF51F3"/>
    <w:rsid w:val="00FF5D74"/>
    <w:rsid w:val="00FF66E2"/>
    <w:rsid w:val="00FF68D4"/>
    <w:rsid w:val="00FF6A34"/>
    <w:rsid w:val="00FF79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5279538E"/>
  <w15:docId w15:val="{826AD19B-1C7C-4E2D-8F1E-3581D650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sz w:val="24"/>
        <w:szCs w:val="28"/>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9E7"/>
    <w:pPr>
      <w:bidi/>
      <w:spacing w:after="60" w:line="240" w:lineRule="auto"/>
      <w:ind w:firstLine="454"/>
      <w:jc w:val="both"/>
    </w:pPr>
    <w:rPr>
      <w:rFonts w:cs="B Lotus"/>
      <w:sz w:val="23"/>
      <w:szCs w:val="27"/>
    </w:rPr>
  </w:style>
  <w:style w:type="paragraph" w:styleId="Heading1">
    <w:name w:val="heading 1"/>
    <w:basedOn w:val="Normal"/>
    <w:next w:val="Normal"/>
    <w:link w:val="Heading1Char"/>
    <w:qFormat/>
    <w:rsid w:val="005371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371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7123"/>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لیست,تیتر 8,ليست همراه با شماره-فاصله خطوط 1,Bullet Level 1,My Bolet Style,Level1"/>
    <w:basedOn w:val="Normal"/>
    <w:link w:val="ListParagraphChar"/>
    <w:uiPriority w:val="34"/>
    <w:qFormat/>
    <w:rsid w:val="008E2A10"/>
    <w:pPr>
      <w:widowControl w:val="0"/>
      <w:numPr>
        <w:numId w:val="14"/>
      </w:numPr>
      <w:spacing w:before="120" w:after="120"/>
    </w:pPr>
  </w:style>
  <w:style w:type="paragraph" w:styleId="FootnoteText">
    <w:name w:val="footnote text"/>
    <w:basedOn w:val="Normal"/>
    <w:link w:val="FootnoteTextChar"/>
    <w:uiPriority w:val="99"/>
    <w:unhideWhenUsed/>
    <w:rsid w:val="002619FF"/>
    <w:pPr>
      <w:spacing w:after="0"/>
    </w:pPr>
    <w:rPr>
      <w:sz w:val="18"/>
      <w:szCs w:val="18"/>
    </w:rPr>
  </w:style>
  <w:style w:type="character" w:customStyle="1" w:styleId="FootnoteTextChar">
    <w:name w:val="Footnote Text Char"/>
    <w:basedOn w:val="DefaultParagraphFont"/>
    <w:link w:val="FootnoteText"/>
    <w:uiPriority w:val="99"/>
    <w:rsid w:val="002619FF"/>
    <w:rPr>
      <w:rFonts w:cs="B Lotus"/>
      <w:sz w:val="18"/>
      <w:szCs w:val="18"/>
    </w:rPr>
  </w:style>
  <w:style w:type="character" w:styleId="FootnoteReference">
    <w:name w:val="footnote reference"/>
    <w:basedOn w:val="DefaultParagraphFont"/>
    <w:uiPriority w:val="99"/>
    <w:semiHidden/>
    <w:unhideWhenUsed/>
    <w:rsid w:val="004F7148"/>
    <w:rPr>
      <w:vertAlign w:val="superscript"/>
    </w:rPr>
  </w:style>
  <w:style w:type="table" w:styleId="TableGrid">
    <w:name w:val="Table Grid"/>
    <w:basedOn w:val="TableNormal"/>
    <w:uiPriority w:val="59"/>
    <w:rsid w:val="00346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0335A"/>
    <w:rPr>
      <w:color w:val="808080"/>
    </w:rPr>
  </w:style>
  <w:style w:type="paragraph" w:styleId="Header">
    <w:name w:val="header"/>
    <w:basedOn w:val="Normal"/>
    <w:link w:val="HeaderChar"/>
    <w:uiPriority w:val="99"/>
    <w:unhideWhenUsed/>
    <w:rsid w:val="00CD1342"/>
    <w:pPr>
      <w:tabs>
        <w:tab w:val="center" w:pos="4513"/>
        <w:tab w:val="right" w:pos="9026"/>
      </w:tabs>
      <w:spacing w:after="0"/>
      <w:ind w:firstLine="0"/>
      <w:jc w:val="center"/>
    </w:pPr>
    <w:rPr>
      <w:rFonts w:cs="B Nazanin"/>
      <w:sz w:val="16"/>
      <w:szCs w:val="18"/>
    </w:rPr>
  </w:style>
  <w:style w:type="character" w:customStyle="1" w:styleId="HeaderChar">
    <w:name w:val="Header Char"/>
    <w:basedOn w:val="DefaultParagraphFont"/>
    <w:link w:val="Header"/>
    <w:uiPriority w:val="99"/>
    <w:rsid w:val="00CD1342"/>
    <w:rPr>
      <w:sz w:val="16"/>
      <w:szCs w:val="18"/>
    </w:rPr>
  </w:style>
  <w:style w:type="paragraph" w:styleId="Footer">
    <w:name w:val="footer"/>
    <w:basedOn w:val="Normal"/>
    <w:link w:val="FooterChar"/>
    <w:uiPriority w:val="99"/>
    <w:unhideWhenUsed/>
    <w:rsid w:val="00A75191"/>
    <w:pPr>
      <w:tabs>
        <w:tab w:val="center" w:pos="4513"/>
        <w:tab w:val="right" w:pos="9026"/>
      </w:tabs>
      <w:spacing w:after="0"/>
    </w:pPr>
    <w:rPr>
      <w:szCs w:val="24"/>
    </w:rPr>
  </w:style>
  <w:style w:type="character" w:customStyle="1" w:styleId="FooterChar">
    <w:name w:val="Footer Char"/>
    <w:basedOn w:val="DefaultParagraphFont"/>
    <w:link w:val="Footer"/>
    <w:uiPriority w:val="99"/>
    <w:rsid w:val="00A75191"/>
    <w:rPr>
      <w:rFonts w:cs="B Lotus"/>
      <w:szCs w:val="24"/>
    </w:rPr>
  </w:style>
  <w:style w:type="paragraph" w:customStyle="1" w:styleId="1">
    <w:name w:val="عنوان 1"/>
    <w:basedOn w:val="Normal"/>
    <w:link w:val="1Char"/>
    <w:qFormat/>
    <w:rsid w:val="007278DA"/>
    <w:pPr>
      <w:keepNext/>
      <w:numPr>
        <w:ilvl w:val="1"/>
        <w:numId w:val="2"/>
      </w:numPr>
      <w:spacing w:before="180" w:after="120"/>
    </w:pPr>
    <w:rPr>
      <w:rFonts w:ascii="Times New Roman Bold" w:hAnsi="Times New Roman Bold" w:cs="B Titr"/>
      <w:b/>
      <w:bCs/>
      <w:sz w:val="27"/>
    </w:rPr>
  </w:style>
  <w:style w:type="paragraph" w:customStyle="1" w:styleId="2">
    <w:name w:val="عنوان 2"/>
    <w:basedOn w:val="1"/>
    <w:qFormat/>
    <w:rsid w:val="0056116B"/>
    <w:pPr>
      <w:numPr>
        <w:ilvl w:val="2"/>
      </w:numPr>
    </w:pPr>
    <w:rPr>
      <w:rFonts w:cs="B Lotus"/>
      <w:szCs w:val="28"/>
    </w:rPr>
  </w:style>
  <w:style w:type="paragraph" w:customStyle="1" w:styleId="a">
    <w:name w:val="شکل"/>
    <w:basedOn w:val="2"/>
    <w:qFormat/>
    <w:rsid w:val="005D0D99"/>
    <w:pPr>
      <w:jc w:val="center"/>
    </w:pPr>
  </w:style>
  <w:style w:type="paragraph" w:customStyle="1" w:styleId="a0">
    <w:name w:val="جدول"/>
    <w:basedOn w:val="a"/>
    <w:qFormat/>
    <w:rsid w:val="005D0D99"/>
  </w:style>
  <w:style w:type="character" w:customStyle="1" w:styleId="Heading1Char">
    <w:name w:val="Heading 1 Char"/>
    <w:basedOn w:val="DefaultParagraphFont"/>
    <w:link w:val="Heading1"/>
    <w:uiPriority w:val="9"/>
    <w:rsid w:val="005371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3712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37123"/>
    <w:rPr>
      <w:rFonts w:asciiTheme="majorHAnsi" w:eastAsiaTheme="majorEastAsia" w:hAnsiTheme="majorHAnsi" w:cstheme="majorBidi"/>
      <w:color w:val="1F4D78" w:themeColor="accent1" w:themeShade="7F"/>
      <w:szCs w:val="24"/>
    </w:rPr>
  </w:style>
  <w:style w:type="paragraph" w:styleId="TOC1">
    <w:name w:val="toc 1"/>
    <w:basedOn w:val="Normal"/>
    <w:next w:val="Normal"/>
    <w:autoRedefine/>
    <w:uiPriority w:val="39"/>
    <w:unhideWhenUsed/>
    <w:rsid w:val="000868A6"/>
    <w:pPr>
      <w:tabs>
        <w:tab w:val="left" w:pos="1247"/>
        <w:tab w:val="right" w:leader="dot" w:pos="9628"/>
      </w:tabs>
      <w:spacing w:after="0" w:line="264" w:lineRule="auto"/>
      <w:ind w:left="340" w:hanging="340"/>
    </w:pPr>
    <w:rPr>
      <w:szCs w:val="26"/>
    </w:rPr>
  </w:style>
  <w:style w:type="paragraph" w:styleId="TOC2">
    <w:name w:val="toc 2"/>
    <w:basedOn w:val="Normal"/>
    <w:next w:val="Normal"/>
    <w:autoRedefine/>
    <w:uiPriority w:val="39"/>
    <w:unhideWhenUsed/>
    <w:rsid w:val="000868A6"/>
    <w:pPr>
      <w:tabs>
        <w:tab w:val="right" w:leader="dot" w:pos="9628"/>
      </w:tabs>
      <w:spacing w:after="0" w:line="264" w:lineRule="auto"/>
      <w:ind w:left="907" w:hanging="567"/>
    </w:pPr>
    <w:rPr>
      <w:szCs w:val="26"/>
    </w:rPr>
  </w:style>
  <w:style w:type="character" w:styleId="Hyperlink">
    <w:name w:val="Hyperlink"/>
    <w:basedOn w:val="DefaultParagraphFont"/>
    <w:uiPriority w:val="99"/>
    <w:unhideWhenUsed/>
    <w:rsid w:val="00537123"/>
    <w:rPr>
      <w:color w:val="0563C1" w:themeColor="hyperlink"/>
      <w:u w:val="single"/>
    </w:rPr>
  </w:style>
  <w:style w:type="paragraph" w:styleId="EndnoteText">
    <w:name w:val="endnote text"/>
    <w:basedOn w:val="Normal"/>
    <w:link w:val="EndnoteTextChar"/>
    <w:uiPriority w:val="99"/>
    <w:semiHidden/>
    <w:unhideWhenUsed/>
    <w:rsid w:val="00D46000"/>
    <w:pPr>
      <w:spacing w:after="0"/>
    </w:pPr>
    <w:rPr>
      <w:sz w:val="20"/>
      <w:szCs w:val="20"/>
    </w:rPr>
  </w:style>
  <w:style w:type="character" w:customStyle="1" w:styleId="EndnoteTextChar">
    <w:name w:val="Endnote Text Char"/>
    <w:basedOn w:val="DefaultParagraphFont"/>
    <w:link w:val="EndnoteText"/>
    <w:uiPriority w:val="99"/>
    <w:semiHidden/>
    <w:rsid w:val="00D46000"/>
    <w:rPr>
      <w:sz w:val="20"/>
      <w:szCs w:val="20"/>
    </w:rPr>
  </w:style>
  <w:style w:type="character" w:styleId="EndnoteReference">
    <w:name w:val="endnote reference"/>
    <w:basedOn w:val="DefaultParagraphFont"/>
    <w:uiPriority w:val="99"/>
    <w:semiHidden/>
    <w:unhideWhenUsed/>
    <w:rsid w:val="00D46000"/>
    <w:rPr>
      <w:vertAlign w:val="superscript"/>
    </w:rPr>
  </w:style>
  <w:style w:type="table" w:customStyle="1" w:styleId="TableGrid1">
    <w:name w:val="Table Grid1"/>
    <w:basedOn w:val="TableNormal"/>
    <w:next w:val="TableGrid"/>
    <w:uiPriority w:val="39"/>
    <w:rsid w:val="00EA7636"/>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978DC"/>
    <w:pPr>
      <w:spacing w:after="0" w:line="240" w:lineRule="auto"/>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0868A6"/>
    <w:pPr>
      <w:tabs>
        <w:tab w:val="right" w:leader="dot" w:pos="9628"/>
      </w:tabs>
      <w:spacing w:after="0" w:line="264" w:lineRule="auto"/>
      <w:ind w:left="1587" w:hanging="680"/>
    </w:pPr>
    <w:rPr>
      <w:rFonts w:eastAsiaTheme="minorEastAsia"/>
      <w:szCs w:val="26"/>
    </w:rPr>
  </w:style>
  <w:style w:type="paragraph" w:styleId="TOC4">
    <w:name w:val="toc 4"/>
    <w:basedOn w:val="Normal"/>
    <w:next w:val="Normal"/>
    <w:autoRedefine/>
    <w:uiPriority w:val="39"/>
    <w:unhideWhenUsed/>
    <w:rsid w:val="00DD04DD"/>
    <w:pPr>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D04DD"/>
    <w:pPr>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D04DD"/>
    <w:pPr>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D04DD"/>
    <w:pPr>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D04DD"/>
    <w:pPr>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D04DD"/>
    <w:pPr>
      <w:spacing w:after="100"/>
      <w:ind w:left="1760"/>
    </w:pPr>
    <w:rPr>
      <w:rFonts w:asciiTheme="minorHAnsi" w:eastAsiaTheme="minorEastAsia" w:hAnsiTheme="minorHAnsi" w:cstheme="minorBidi"/>
      <w:sz w:val="22"/>
      <w:szCs w:val="22"/>
    </w:rPr>
  </w:style>
  <w:style w:type="character" w:styleId="CommentReference">
    <w:name w:val="annotation reference"/>
    <w:basedOn w:val="DefaultParagraphFont"/>
    <w:uiPriority w:val="99"/>
    <w:semiHidden/>
    <w:unhideWhenUsed/>
    <w:rsid w:val="008C1287"/>
    <w:rPr>
      <w:sz w:val="16"/>
      <w:szCs w:val="16"/>
    </w:rPr>
  </w:style>
  <w:style w:type="paragraph" w:styleId="CommentText">
    <w:name w:val="annotation text"/>
    <w:basedOn w:val="Normal"/>
    <w:link w:val="CommentTextChar"/>
    <w:uiPriority w:val="99"/>
    <w:semiHidden/>
    <w:unhideWhenUsed/>
    <w:rsid w:val="008C1287"/>
    <w:rPr>
      <w:sz w:val="20"/>
      <w:szCs w:val="20"/>
    </w:rPr>
  </w:style>
  <w:style w:type="character" w:customStyle="1" w:styleId="CommentTextChar">
    <w:name w:val="Comment Text Char"/>
    <w:basedOn w:val="DefaultParagraphFont"/>
    <w:link w:val="CommentText"/>
    <w:uiPriority w:val="99"/>
    <w:semiHidden/>
    <w:rsid w:val="008C1287"/>
    <w:rPr>
      <w:sz w:val="20"/>
      <w:szCs w:val="20"/>
    </w:rPr>
  </w:style>
  <w:style w:type="paragraph" w:styleId="CommentSubject">
    <w:name w:val="annotation subject"/>
    <w:basedOn w:val="CommentText"/>
    <w:next w:val="CommentText"/>
    <w:link w:val="CommentSubjectChar"/>
    <w:uiPriority w:val="99"/>
    <w:semiHidden/>
    <w:unhideWhenUsed/>
    <w:rsid w:val="008C1287"/>
    <w:rPr>
      <w:b/>
      <w:bCs/>
    </w:rPr>
  </w:style>
  <w:style w:type="character" w:customStyle="1" w:styleId="CommentSubjectChar">
    <w:name w:val="Comment Subject Char"/>
    <w:basedOn w:val="CommentTextChar"/>
    <w:link w:val="CommentSubject"/>
    <w:uiPriority w:val="99"/>
    <w:semiHidden/>
    <w:rsid w:val="008C1287"/>
    <w:rPr>
      <w:b/>
      <w:bCs/>
      <w:sz w:val="20"/>
      <w:szCs w:val="20"/>
    </w:rPr>
  </w:style>
  <w:style w:type="paragraph" w:styleId="Revision">
    <w:name w:val="Revision"/>
    <w:hidden/>
    <w:uiPriority w:val="99"/>
    <w:semiHidden/>
    <w:rsid w:val="008C1287"/>
    <w:pPr>
      <w:spacing w:after="0" w:line="240" w:lineRule="auto"/>
    </w:pPr>
  </w:style>
  <w:style w:type="paragraph" w:styleId="BalloonText">
    <w:name w:val="Balloon Text"/>
    <w:basedOn w:val="Normal"/>
    <w:link w:val="BalloonTextChar"/>
    <w:uiPriority w:val="99"/>
    <w:semiHidden/>
    <w:unhideWhenUsed/>
    <w:rsid w:val="008C128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287"/>
    <w:rPr>
      <w:rFonts w:ascii="Segoe UI" w:hAnsi="Segoe UI" w:cs="Segoe UI"/>
      <w:sz w:val="18"/>
      <w:szCs w:val="18"/>
    </w:rPr>
  </w:style>
  <w:style w:type="table" w:customStyle="1" w:styleId="TableGrid3">
    <w:name w:val="Table Grid3"/>
    <w:basedOn w:val="TableNormal"/>
    <w:next w:val="TableGrid"/>
    <w:uiPriority w:val="59"/>
    <w:rsid w:val="005F00F9"/>
    <w:pPr>
      <w:bidi/>
      <w:spacing w:after="0" w:line="240" w:lineRule="auto"/>
    </w:pPr>
    <w:rPr>
      <w:rFonts w:eastAsia="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1">
    <w:name w:val="List Table 41"/>
    <w:basedOn w:val="TableNormal"/>
    <w:uiPriority w:val="49"/>
    <w:rsid w:val="00AF4DA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51">
    <w:name w:val="List Table 4 - Accent 51"/>
    <w:basedOn w:val="TableNormal"/>
    <w:uiPriority w:val="49"/>
    <w:rsid w:val="00AF4DA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ChapTitle">
    <w:name w:val="ChapTitle"/>
    <w:qFormat/>
    <w:rsid w:val="00F50BC5"/>
    <w:pPr>
      <w:keepNext/>
      <w:numPr>
        <w:numId w:val="2"/>
      </w:numPr>
      <w:spacing w:before="240" w:after="120" w:line="240" w:lineRule="auto"/>
    </w:pPr>
    <w:rPr>
      <w:rFonts w:ascii="BTitrBold" w:hAnsi="BTitrBold" w:cs="B Titr"/>
      <w:b/>
      <w:bCs/>
      <w:sz w:val="28"/>
    </w:rPr>
  </w:style>
  <w:style w:type="paragraph" w:customStyle="1" w:styleId="Figstyle">
    <w:name w:val="Fig_style"/>
    <w:basedOn w:val="Normal"/>
    <w:link w:val="FigstyleChar"/>
    <w:qFormat/>
    <w:rsid w:val="00952B27"/>
    <w:pPr>
      <w:spacing w:after="120"/>
      <w:ind w:firstLine="0"/>
      <w:jc w:val="center"/>
    </w:pPr>
  </w:style>
  <w:style w:type="paragraph" w:customStyle="1" w:styleId="Figcaption">
    <w:name w:val="Fig_caption"/>
    <w:basedOn w:val="ListParagraph"/>
    <w:link w:val="FigcaptionChar"/>
    <w:qFormat/>
    <w:rsid w:val="00573D89"/>
    <w:pPr>
      <w:numPr>
        <w:numId w:val="0"/>
      </w:numPr>
      <w:spacing w:before="60" w:after="240" w:line="192" w:lineRule="auto"/>
      <w:jc w:val="center"/>
    </w:pPr>
    <w:rPr>
      <w:rFonts w:ascii="Times New Roman Bold" w:hAnsi="Times New Roman Bold"/>
      <w:b/>
      <w:bCs/>
      <w:sz w:val="22"/>
      <w:szCs w:val="24"/>
    </w:rPr>
  </w:style>
  <w:style w:type="character" w:customStyle="1" w:styleId="FigstyleChar">
    <w:name w:val="Fig_style Char"/>
    <w:basedOn w:val="DefaultParagraphFont"/>
    <w:link w:val="Figstyle"/>
    <w:rsid w:val="00952B27"/>
    <w:rPr>
      <w:rFonts w:cs="B Lotus"/>
      <w:szCs w:val="27"/>
    </w:rPr>
  </w:style>
  <w:style w:type="paragraph" w:customStyle="1" w:styleId="Footnotestyle">
    <w:name w:val="Footnote_style"/>
    <w:basedOn w:val="FootnoteText"/>
    <w:link w:val="FootnotestyleChar"/>
    <w:qFormat/>
    <w:rsid w:val="005D5F44"/>
    <w:pPr>
      <w:bidi w:val="0"/>
      <w:ind w:firstLine="0"/>
    </w:pPr>
  </w:style>
  <w:style w:type="character" w:customStyle="1" w:styleId="ListParagraphChar">
    <w:name w:val="List Paragraph Char"/>
    <w:aliases w:val="لیست Char,تیتر 8 Char,ليست همراه با شماره-فاصله خطوط 1 Char,Bullet Level 1 Char,My Bolet Style Char,Level1 Char"/>
    <w:basedOn w:val="DefaultParagraphFont"/>
    <w:link w:val="ListParagraph"/>
    <w:uiPriority w:val="34"/>
    <w:qFormat/>
    <w:rsid w:val="008E2A10"/>
    <w:rPr>
      <w:rFonts w:cs="B Lotus"/>
      <w:sz w:val="23"/>
      <w:szCs w:val="27"/>
    </w:rPr>
  </w:style>
  <w:style w:type="character" w:customStyle="1" w:styleId="FigcaptionChar">
    <w:name w:val="Fig_caption Char"/>
    <w:basedOn w:val="ListParagraphChar"/>
    <w:link w:val="Figcaption"/>
    <w:rsid w:val="00573D89"/>
    <w:rPr>
      <w:rFonts w:ascii="Times New Roman Bold" w:hAnsi="Times New Roman Bold" w:cs="B Lotus"/>
      <w:b/>
      <w:bCs/>
      <w:sz w:val="22"/>
      <w:szCs w:val="24"/>
    </w:rPr>
  </w:style>
  <w:style w:type="paragraph" w:customStyle="1" w:styleId="ListParagraph2">
    <w:name w:val="List Paragraph 2"/>
    <w:basedOn w:val="ListParagraph"/>
    <w:link w:val="ListParagraph2Char"/>
    <w:qFormat/>
    <w:rsid w:val="005D1099"/>
    <w:pPr>
      <w:numPr>
        <w:numId w:val="4"/>
      </w:numPr>
      <w:spacing w:after="0"/>
    </w:pPr>
  </w:style>
  <w:style w:type="character" w:customStyle="1" w:styleId="FootnotestyleChar">
    <w:name w:val="Footnote_style Char"/>
    <w:basedOn w:val="FootnoteTextChar"/>
    <w:link w:val="Footnotestyle"/>
    <w:rsid w:val="005D5F44"/>
    <w:rPr>
      <w:rFonts w:cs="B Lotus"/>
      <w:sz w:val="20"/>
      <w:szCs w:val="20"/>
    </w:rPr>
  </w:style>
  <w:style w:type="paragraph" w:customStyle="1" w:styleId="ListParagraph3">
    <w:name w:val="List Paragraph 3"/>
    <w:basedOn w:val="ListParagraph"/>
    <w:link w:val="ListParagraph3Char"/>
    <w:qFormat/>
    <w:rsid w:val="00564E5B"/>
    <w:pPr>
      <w:numPr>
        <w:numId w:val="1"/>
      </w:numPr>
      <w:spacing w:before="0" w:after="0"/>
      <w:contextualSpacing/>
    </w:pPr>
  </w:style>
  <w:style w:type="character" w:customStyle="1" w:styleId="ListParagraph2Char">
    <w:name w:val="List Paragraph 2 Char"/>
    <w:basedOn w:val="ListParagraphChar"/>
    <w:link w:val="ListParagraph2"/>
    <w:rsid w:val="005D1099"/>
    <w:rPr>
      <w:rFonts w:cs="B Lotus"/>
      <w:sz w:val="23"/>
      <w:szCs w:val="27"/>
    </w:rPr>
  </w:style>
  <w:style w:type="paragraph" w:styleId="HTMLPreformatted">
    <w:name w:val="HTML Preformatted"/>
    <w:basedOn w:val="Normal"/>
    <w:link w:val="HTMLPreformattedChar"/>
    <w:uiPriority w:val="99"/>
    <w:semiHidden/>
    <w:unhideWhenUsed/>
    <w:rsid w:val="00F26ADE"/>
    <w:pPr>
      <w:spacing w:after="0"/>
    </w:pPr>
    <w:rPr>
      <w:rFonts w:ascii="Consolas" w:hAnsi="Consolas"/>
      <w:sz w:val="20"/>
      <w:szCs w:val="20"/>
    </w:rPr>
  </w:style>
  <w:style w:type="character" w:customStyle="1" w:styleId="ListParagraph3Char">
    <w:name w:val="List Paragraph 3 Char"/>
    <w:basedOn w:val="ListParagraphChar"/>
    <w:link w:val="ListParagraph3"/>
    <w:rsid w:val="00564E5B"/>
    <w:rPr>
      <w:rFonts w:cs="B Lotus"/>
      <w:sz w:val="23"/>
      <w:szCs w:val="27"/>
    </w:rPr>
  </w:style>
  <w:style w:type="character" w:customStyle="1" w:styleId="HTMLPreformattedChar">
    <w:name w:val="HTML Preformatted Char"/>
    <w:basedOn w:val="DefaultParagraphFont"/>
    <w:link w:val="HTMLPreformatted"/>
    <w:uiPriority w:val="99"/>
    <w:semiHidden/>
    <w:rsid w:val="00F26ADE"/>
    <w:rPr>
      <w:rFonts w:ascii="Consolas" w:hAnsi="Consolas" w:cs="B Lotus"/>
      <w:sz w:val="20"/>
      <w:szCs w:val="20"/>
    </w:rPr>
  </w:style>
  <w:style w:type="paragraph" w:customStyle="1" w:styleId="Tablestyle1">
    <w:name w:val="Table_style1"/>
    <w:basedOn w:val="Normal"/>
    <w:link w:val="Tablestyle1Char"/>
    <w:qFormat/>
    <w:rsid w:val="00591A40"/>
    <w:pPr>
      <w:framePr w:hSpace="180" w:wrap="around" w:vAnchor="page" w:hAnchor="margin" w:xAlign="center" w:y="8641"/>
      <w:spacing w:after="0"/>
      <w:ind w:firstLine="0"/>
      <w:jc w:val="center"/>
    </w:pPr>
    <w:rPr>
      <w:rFonts w:eastAsia="Times New Roman"/>
      <w:sz w:val="20"/>
      <w:lang w:bidi="ar-SA"/>
    </w:rPr>
  </w:style>
  <w:style w:type="paragraph" w:customStyle="1" w:styleId="ListParagraph4">
    <w:name w:val="List Paragraph 4"/>
    <w:basedOn w:val="ListParagraph3"/>
    <w:link w:val="ListParagraph4Char"/>
    <w:qFormat/>
    <w:rsid w:val="0081504C"/>
    <w:pPr>
      <w:numPr>
        <w:numId w:val="6"/>
      </w:numPr>
      <w:ind w:left="1378" w:hanging="357"/>
    </w:pPr>
  </w:style>
  <w:style w:type="character" w:customStyle="1" w:styleId="Tablestyle1Char">
    <w:name w:val="Table_style1 Char"/>
    <w:basedOn w:val="DefaultParagraphFont"/>
    <w:link w:val="Tablestyle1"/>
    <w:rsid w:val="00591A40"/>
    <w:rPr>
      <w:rFonts w:eastAsia="Times New Roman" w:cs="B Lotus"/>
      <w:sz w:val="20"/>
      <w:szCs w:val="27"/>
      <w:lang w:bidi="ar-SA"/>
    </w:rPr>
  </w:style>
  <w:style w:type="paragraph" w:customStyle="1" w:styleId="TableContent">
    <w:name w:val="Table_Content"/>
    <w:link w:val="TableContentChar"/>
    <w:qFormat/>
    <w:rsid w:val="00CA7192"/>
    <w:pPr>
      <w:spacing w:after="0" w:line="240" w:lineRule="auto"/>
      <w:jc w:val="center"/>
    </w:pPr>
    <w:rPr>
      <w:rFonts w:ascii="Times New Roman (Headings CS)" w:hAnsi="Times New Roman (Headings CS)" w:cs="B Lotus"/>
      <w:sz w:val="21"/>
      <w:szCs w:val="24"/>
    </w:rPr>
  </w:style>
  <w:style w:type="character" w:customStyle="1" w:styleId="ListParagraph4Char">
    <w:name w:val="List Paragraph 4 Char"/>
    <w:basedOn w:val="ListParagraph3Char"/>
    <w:link w:val="ListParagraph4"/>
    <w:rsid w:val="0081504C"/>
    <w:rPr>
      <w:rFonts w:cs="B Lotus"/>
      <w:sz w:val="23"/>
      <w:szCs w:val="27"/>
    </w:rPr>
  </w:style>
  <w:style w:type="paragraph" w:customStyle="1" w:styleId="TableCaption">
    <w:name w:val="Table_Caption"/>
    <w:basedOn w:val="Figcaption"/>
    <w:link w:val="TableCaptionChar"/>
    <w:qFormat/>
    <w:rsid w:val="00AE39C2"/>
    <w:pPr>
      <w:keepNext/>
      <w:spacing w:before="240" w:after="120"/>
      <w:ind w:left="357"/>
    </w:pPr>
  </w:style>
  <w:style w:type="character" w:customStyle="1" w:styleId="TableContentChar">
    <w:name w:val="Table_Content Char"/>
    <w:basedOn w:val="DefaultParagraphFont"/>
    <w:link w:val="TableContent"/>
    <w:rsid w:val="00CA7192"/>
    <w:rPr>
      <w:rFonts w:ascii="Times New Roman (Headings CS)" w:hAnsi="Times New Roman (Headings CS)" w:cs="B Lotus"/>
      <w:sz w:val="21"/>
      <w:szCs w:val="24"/>
    </w:rPr>
  </w:style>
  <w:style w:type="character" w:customStyle="1" w:styleId="TableCaptionChar">
    <w:name w:val="Table_Caption Char"/>
    <w:basedOn w:val="FigcaptionChar"/>
    <w:link w:val="TableCaption"/>
    <w:rsid w:val="00AE39C2"/>
    <w:rPr>
      <w:rFonts w:ascii="Times New Roman Bold" w:hAnsi="Times New Roman Bold" w:cs="B Lotus"/>
      <w:b/>
      <w:bCs/>
      <w:sz w:val="22"/>
      <w:szCs w:val="24"/>
    </w:rPr>
  </w:style>
  <w:style w:type="paragraph" w:customStyle="1" w:styleId="a1">
    <w:name w:val="تبصره"/>
    <w:basedOn w:val="Normal"/>
    <w:link w:val="Char"/>
    <w:qFormat/>
    <w:rsid w:val="00D651B9"/>
    <w:pPr>
      <w:ind w:left="1645" w:hanging="851"/>
    </w:pPr>
  </w:style>
  <w:style w:type="character" w:customStyle="1" w:styleId="Char">
    <w:name w:val="تبصره Char"/>
    <w:basedOn w:val="DefaultParagraphFont"/>
    <w:link w:val="a1"/>
    <w:rsid w:val="00D651B9"/>
    <w:rPr>
      <w:rFonts w:cs="B Lotus"/>
      <w:szCs w:val="27"/>
    </w:rPr>
  </w:style>
  <w:style w:type="paragraph" w:customStyle="1" w:styleId="ListParagraph5">
    <w:name w:val="List Paragraph 5"/>
    <w:basedOn w:val="ListParagraph4"/>
    <w:link w:val="ListParagraph5Char"/>
    <w:qFormat/>
    <w:rsid w:val="006F23DC"/>
    <w:pPr>
      <w:numPr>
        <w:numId w:val="21"/>
      </w:numPr>
      <w:ind w:left="1475" w:hanging="454"/>
    </w:pPr>
  </w:style>
  <w:style w:type="character" w:customStyle="1" w:styleId="ListParagraph5Char">
    <w:name w:val="List Paragraph 5 Char"/>
    <w:basedOn w:val="ListParagraph4Char"/>
    <w:link w:val="ListParagraph5"/>
    <w:rsid w:val="006F23DC"/>
    <w:rPr>
      <w:rFonts w:cs="B Lotus"/>
      <w:sz w:val="23"/>
      <w:szCs w:val="27"/>
    </w:rPr>
  </w:style>
  <w:style w:type="paragraph" w:customStyle="1" w:styleId="Reference">
    <w:name w:val="Reference"/>
    <w:basedOn w:val="Normal"/>
    <w:link w:val="ReferenceChar"/>
    <w:qFormat/>
    <w:rsid w:val="005B3482"/>
    <w:pPr>
      <w:numPr>
        <w:numId w:val="29"/>
      </w:numPr>
      <w:spacing w:after="120"/>
      <w:ind w:left="357" w:hanging="357"/>
    </w:pPr>
    <w:rPr>
      <w:szCs w:val="26"/>
    </w:rPr>
  </w:style>
  <w:style w:type="character" w:customStyle="1" w:styleId="ReferenceChar">
    <w:name w:val="Reference Char"/>
    <w:basedOn w:val="DefaultParagraphFont"/>
    <w:link w:val="Reference"/>
    <w:rsid w:val="005B3482"/>
    <w:rPr>
      <w:rFonts w:cs="B Lotus"/>
      <w:sz w:val="23"/>
      <w:szCs w:val="26"/>
    </w:rPr>
  </w:style>
  <w:style w:type="paragraph" w:styleId="Caption">
    <w:name w:val="caption"/>
    <w:basedOn w:val="Normal"/>
    <w:next w:val="Normal"/>
    <w:uiPriority w:val="35"/>
    <w:unhideWhenUsed/>
    <w:qFormat/>
    <w:rsid w:val="006758B5"/>
    <w:pPr>
      <w:spacing w:after="200"/>
    </w:pPr>
    <w:rPr>
      <w:i/>
      <w:iCs/>
      <w:color w:val="44546A" w:themeColor="text2"/>
      <w:sz w:val="18"/>
      <w:szCs w:val="18"/>
    </w:rPr>
  </w:style>
  <w:style w:type="paragraph" w:customStyle="1" w:styleId="a2">
    <w:name w:val="عنوان عمومی"/>
    <w:basedOn w:val="1"/>
    <w:link w:val="Char0"/>
    <w:qFormat/>
    <w:rsid w:val="00077F4B"/>
    <w:pPr>
      <w:numPr>
        <w:ilvl w:val="0"/>
        <w:numId w:val="0"/>
      </w:numPr>
      <w:ind w:left="680" w:hanging="680"/>
      <w:jc w:val="center"/>
    </w:pPr>
  </w:style>
  <w:style w:type="character" w:customStyle="1" w:styleId="1Char">
    <w:name w:val="عنوان 1 Char"/>
    <w:basedOn w:val="DefaultParagraphFont"/>
    <w:link w:val="1"/>
    <w:rsid w:val="007278DA"/>
    <w:rPr>
      <w:rFonts w:ascii="Times New Roman Bold" w:hAnsi="Times New Roman Bold" w:cs="B Titr"/>
      <w:b/>
      <w:bCs/>
      <w:sz w:val="27"/>
      <w:szCs w:val="27"/>
    </w:rPr>
  </w:style>
  <w:style w:type="character" w:customStyle="1" w:styleId="Char0">
    <w:name w:val="عنوان عمومی Char"/>
    <w:basedOn w:val="1Char"/>
    <w:link w:val="a2"/>
    <w:rsid w:val="00077F4B"/>
    <w:rPr>
      <w:rFonts w:ascii="Times New Roman Bold" w:hAnsi="Times New Roman Bold" w:cs="B Titr"/>
      <w:b/>
      <w:bCs/>
      <w:sz w:val="26"/>
      <w:szCs w:val="27"/>
    </w:rPr>
  </w:style>
  <w:style w:type="character" w:styleId="PageNumber">
    <w:name w:val="page number"/>
    <w:basedOn w:val="DefaultParagraphFont"/>
    <w:rsid w:val="0022551A"/>
  </w:style>
  <w:style w:type="character" w:styleId="Emphasis">
    <w:name w:val="Emphasis"/>
    <w:basedOn w:val="DefaultParagraphFont"/>
    <w:qFormat/>
    <w:rsid w:val="00B927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19129">
      <w:bodyDiv w:val="1"/>
      <w:marLeft w:val="0"/>
      <w:marRight w:val="0"/>
      <w:marTop w:val="0"/>
      <w:marBottom w:val="0"/>
      <w:divBdr>
        <w:top w:val="none" w:sz="0" w:space="0" w:color="auto"/>
        <w:left w:val="none" w:sz="0" w:space="0" w:color="auto"/>
        <w:bottom w:val="none" w:sz="0" w:space="0" w:color="auto"/>
        <w:right w:val="none" w:sz="0" w:space="0" w:color="auto"/>
      </w:divBdr>
    </w:div>
    <w:div w:id="183977293">
      <w:bodyDiv w:val="1"/>
      <w:marLeft w:val="0"/>
      <w:marRight w:val="0"/>
      <w:marTop w:val="0"/>
      <w:marBottom w:val="0"/>
      <w:divBdr>
        <w:top w:val="none" w:sz="0" w:space="0" w:color="auto"/>
        <w:left w:val="none" w:sz="0" w:space="0" w:color="auto"/>
        <w:bottom w:val="none" w:sz="0" w:space="0" w:color="auto"/>
        <w:right w:val="none" w:sz="0" w:space="0" w:color="auto"/>
      </w:divBdr>
    </w:div>
    <w:div w:id="238366348">
      <w:bodyDiv w:val="1"/>
      <w:marLeft w:val="0"/>
      <w:marRight w:val="0"/>
      <w:marTop w:val="0"/>
      <w:marBottom w:val="0"/>
      <w:divBdr>
        <w:top w:val="none" w:sz="0" w:space="0" w:color="auto"/>
        <w:left w:val="none" w:sz="0" w:space="0" w:color="auto"/>
        <w:bottom w:val="none" w:sz="0" w:space="0" w:color="auto"/>
        <w:right w:val="none" w:sz="0" w:space="0" w:color="auto"/>
      </w:divBdr>
    </w:div>
    <w:div w:id="261181658">
      <w:bodyDiv w:val="1"/>
      <w:marLeft w:val="0"/>
      <w:marRight w:val="0"/>
      <w:marTop w:val="0"/>
      <w:marBottom w:val="0"/>
      <w:divBdr>
        <w:top w:val="none" w:sz="0" w:space="0" w:color="auto"/>
        <w:left w:val="none" w:sz="0" w:space="0" w:color="auto"/>
        <w:bottom w:val="none" w:sz="0" w:space="0" w:color="auto"/>
        <w:right w:val="none" w:sz="0" w:space="0" w:color="auto"/>
      </w:divBdr>
    </w:div>
    <w:div w:id="281884858">
      <w:bodyDiv w:val="1"/>
      <w:marLeft w:val="0"/>
      <w:marRight w:val="0"/>
      <w:marTop w:val="0"/>
      <w:marBottom w:val="0"/>
      <w:divBdr>
        <w:top w:val="none" w:sz="0" w:space="0" w:color="auto"/>
        <w:left w:val="none" w:sz="0" w:space="0" w:color="auto"/>
        <w:bottom w:val="none" w:sz="0" w:space="0" w:color="auto"/>
        <w:right w:val="none" w:sz="0" w:space="0" w:color="auto"/>
      </w:divBdr>
    </w:div>
    <w:div w:id="310989575">
      <w:bodyDiv w:val="1"/>
      <w:marLeft w:val="0"/>
      <w:marRight w:val="0"/>
      <w:marTop w:val="0"/>
      <w:marBottom w:val="0"/>
      <w:divBdr>
        <w:top w:val="none" w:sz="0" w:space="0" w:color="auto"/>
        <w:left w:val="none" w:sz="0" w:space="0" w:color="auto"/>
        <w:bottom w:val="none" w:sz="0" w:space="0" w:color="auto"/>
        <w:right w:val="none" w:sz="0" w:space="0" w:color="auto"/>
      </w:divBdr>
    </w:div>
    <w:div w:id="334312035">
      <w:bodyDiv w:val="1"/>
      <w:marLeft w:val="0"/>
      <w:marRight w:val="0"/>
      <w:marTop w:val="0"/>
      <w:marBottom w:val="0"/>
      <w:divBdr>
        <w:top w:val="none" w:sz="0" w:space="0" w:color="auto"/>
        <w:left w:val="none" w:sz="0" w:space="0" w:color="auto"/>
        <w:bottom w:val="none" w:sz="0" w:space="0" w:color="auto"/>
        <w:right w:val="none" w:sz="0" w:space="0" w:color="auto"/>
      </w:divBdr>
    </w:div>
    <w:div w:id="403264597">
      <w:bodyDiv w:val="1"/>
      <w:marLeft w:val="0"/>
      <w:marRight w:val="0"/>
      <w:marTop w:val="0"/>
      <w:marBottom w:val="0"/>
      <w:divBdr>
        <w:top w:val="none" w:sz="0" w:space="0" w:color="auto"/>
        <w:left w:val="none" w:sz="0" w:space="0" w:color="auto"/>
        <w:bottom w:val="none" w:sz="0" w:space="0" w:color="auto"/>
        <w:right w:val="none" w:sz="0" w:space="0" w:color="auto"/>
      </w:divBdr>
    </w:div>
    <w:div w:id="505749236">
      <w:bodyDiv w:val="1"/>
      <w:marLeft w:val="0"/>
      <w:marRight w:val="0"/>
      <w:marTop w:val="0"/>
      <w:marBottom w:val="0"/>
      <w:divBdr>
        <w:top w:val="none" w:sz="0" w:space="0" w:color="auto"/>
        <w:left w:val="none" w:sz="0" w:space="0" w:color="auto"/>
        <w:bottom w:val="none" w:sz="0" w:space="0" w:color="auto"/>
        <w:right w:val="none" w:sz="0" w:space="0" w:color="auto"/>
      </w:divBdr>
    </w:div>
    <w:div w:id="518541095">
      <w:bodyDiv w:val="1"/>
      <w:marLeft w:val="0"/>
      <w:marRight w:val="0"/>
      <w:marTop w:val="0"/>
      <w:marBottom w:val="0"/>
      <w:divBdr>
        <w:top w:val="none" w:sz="0" w:space="0" w:color="auto"/>
        <w:left w:val="none" w:sz="0" w:space="0" w:color="auto"/>
        <w:bottom w:val="none" w:sz="0" w:space="0" w:color="auto"/>
        <w:right w:val="none" w:sz="0" w:space="0" w:color="auto"/>
      </w:divBdr>
    </w:div>
    <w:div w:id="537814478">
      <w:bodyDiv w:val="1"/>
      <w:marLeft w:val="0"/>
      <w:marRight w:val="0"/>
      <w:marTop w:val="0"/>
      <w:marBottom w:val="0"/>
      <w:divBdr>
        <w:top w:val="none" w:sz="0" w:space="0" w:color="auto"/>
        <w:left w:val="none" w:sz="0" w:space="0" w:color="auto"/>
        <w:bottom w:val="none" w:sz="0" w:space="0" w:color="auto"/>
        <w:right w:val="none" w:sz="0" w:space="0" w:color="auto"/>
      </w:divBdr>
    </w:div>
    <w:div w:id="677776480">
      <w:bodyDiv w:val="1"/>
      <w:marLeft w:val="0"/>
      <w:marRight w:val="0"/>
      <w:marTop w:val="0"/>
      <w:marBottom w:val="0"/>
      <w:divBdr>
        <w:top w:val="none" w:sz="0" w:space="0" w:color="auto"/>
        <w:left w:val="none" w:sz="0" w:space="0" w:color="auto"/>
        <w:bottom w:val="none" w:sz="0" w:space="0" w:color="auto"/>
        <w:right w:val="none" w:sz="0" w:space="0" w:color="auto"/>
      </w:divBdr>
    </w:div>
    <w:div w:id="784813096">
      <w:bodyDiv w:val="1"/>
      <w:marLeft w:val="0"/>
      <w:marRight w:val="0"/>
      <w:marTop w:val="0"/>
      <w:marBottom w:val="0"/>
      <w:divBdr>
        <w:top w:val="none" w:sz="0" w:space="0" w:color="auto"/>
        <w:left w:val="none" w:sz="0" w:space="0" w:color="auto"/>
        <w:bottom w:val="none" w:sz="0" w:space="0" w:color="auto"/>
        <w:right w:val="none" w:sz="0" w:space="0" w:color="auto"/>
      </w:divBdr>
    </w:div>
    <w:div w:id="791941932">
      <w:bodyDiv w:val="1"/>
      <w:marLeft w:val="0"/>
      <w:marRight w:val="0"/>
      <w:marTop w:val="0"/>
      <w:marBottom w:val="0"/>
      <w:divBdr>
        <w:top w:val="none" w:sz="0" w:space="0" w:color="auto"/>
        <w:left w:val="none" w:sz="0" w:space="0" w:color="auto"/>
        <w:bottom w:val="none" w:sz="0" w:space="0" w:color="auto"/>
        <w:right w:val="none" w:sz="0" w:space="0" w:color="auto"/>
      </w:divBdr>
    </w:div>
    <w:div w:id="1214656311">
      <w:bodyDiv w:val="1"/>
      <w:marLeft w:val="0"/>
      <w:marRight w:val="0"/>
      <w:marTop w:val="0"/>
      <w:marBottom w:val="0"/>
      <w:divBdr>
        <w:top w:val="none" w:sz="0" w:space="0" w:color="auto"/>
        <w:left w:val="none" w:sz="0" w:space="0" w:color="auto"/>
        <w:bottom w:val="none" w:sz="0" w:space="0" w:color="auto"/>
        <w:right w:val="none" w:sz="0" w:space="0" w:color="auto"/>
      </w:divBdr>
    </w:div>
    <w:div w:id="1236277498">
      <w:bodyDiv w:val="1"/>
      <w:marLeft w:val="0"/>
      <w:marRight w:val="0"/>
      <w:marTop w:val="0"/>
      <w:marBottom w:val="0"/>
      <w:divBdr>
        <w:top w:val="none" w:sz="0" w:space="0" w:color="auto"/>
        <w:left w:val="none" w:sz="0" w:space="0" w:color="auto"/>
        <w:bottom w:val="none" w:sz="0" w:space="0" w:color="auto"/>
        <w:right w:val="none" w:sz="0" w:space="0" w:color="auto"/>
      </w:divBdr>
    </w:div>
    <w:div w:id="1316029513">
      <w:bodyDiv w:val="1"/>
      <w:marLeft w:val="0"/>
      <w:marRight w:val="0"/>
      <w:marTop w:val="0"/>
      <w:marBottom w:val="0"/>
      <w:divBdr>
        <w:top w:val="none" w:sz="0" w:space="0" w:color="auto"/>
        <w:left w:val="none" w:sz="0" w:space="0" w:color="auto"/>
        <w:bottom w:val="none" w:sz="0" w:space="0" w:color="auto"/>
        <w:right w:val="none" w:sz="0" w:space="0" w:color="auto"/>
      </w:divBdr>
    </w:div>
    <w:div w:id="1369833756">
      <w:bodyDiv w:val="1"/>
      <w:marLeft w:val="0"/>
      <w:marRight w:val="0"/>
      <w:marTop w:val="0"/>
      <w:marBottom w:val="0"/>
      <w:divBdr>
        <w:top w:val="none" w:sz="0" w:space="0" w:color="auto"/>
        <w:left w:val="none" w:sz="0" w:space="0" w:color="auto"/>
        <w:bottom w:val="none" w:sz="0" w:space="0" w:color="auto"/>
        <w:right w:val="none" w:sz="0" w:space="0" w:color="auto"/>
      </w:divBdr>
    </w:div>
    <w:div w:id="1455950856">
      <w:bodyDiv w:val="1"/>
      <w:marLeft w:val="0"/>
      <w:marRight w:val="0"/>
      <w:marTop w:val="0"/>
      <w:marBottom w:val="0"/>
      <w:divBdr>
        <w:top w:val="none" w:sz="0" w:space="0" w:color="auto"/>
        <w:left w:val="none" w:sz="0" w:space="0" w:color="auto"/>
        <w:bottom w:val="none" w:sz="0" w:space="0" w:color="auto"/>
        <w:right w:val="none" w:sz="0" w:space="0" w:color="auto"/>
      </w:divBdr>
    </w:div>
    <w:div w:id="1459764054">
      <w:bodyDiv w:val="1"/>
      <w:marLeft w:val="0"/>
      <w:marRight w:val="0"/>
      <w:marTop w:val="0"/>
      <w:marBottom w:val="0"/>
      <w:divBdr>
        <w:top w:val="none" w:sz="0" w:space="0" w:color="auto"/>
        <w:left w:val="none" w:sz="0" w:space="0" w:color="auto"/>
        <w:bottom w:val="none" w:sz="0" w:space="0" w:color="auto"/>
        <w:right w:val="none" w:sz="0" w:space="0" w:color="auto"/>
      </w:divBdr>
    </w:div>
    <w:div w:id="1474904886">
      <w:bodyDiv w:val="1"/>
      <w:marLeft w:val="0"/>
      <w:marRight w:val="0"/>
      <w:marTop w:val="0"/>
      <w:marBottom w:val="0"/>
      <w:divBdr>
        <w:top w:val="none" w:sz="0" w:space="0" w:color="auto"/>
        <w:left w:val="none" w:sz="0" w:space="0" w:color="auto"/>
        <w:bottom w:val="none" w:sz="0" w:space="0" w:color="auto"/>
        <w:right w:val="none" w:sz="0" w:space="0" w:color="auto"/>
      </w:divBdr>
    </w:div>
    <w:div w:id="1602839715">
      <w:bodyDiv w:val="1"/>
      <w:marLeft w:val="0"/>
      <w:marRight w:val="0"/>
      <w:marTop w:val="0"/>
      <w:marBottom w:val="0"/>
      <w:divBdr>
        <w:top w:val="none" w:sz="0" w:space="0" w:color="auto"/>
        <w:left w:val="none" w:sz="0" w:space="0" w:color="auto"/>
        <w:bottom w:val="none" w:sz="0" w:space="0" w:color="auto"/>
        <w:right w:val="none" w:sz="0" w:space="0" w:color="auto"/>
      </w:divBdr>
    </w:div>
    <w:div w:id="1745954450">
      <w:bodyDiv w:val="1"/>
      <w:marLeft w:val="0"/>
      <w:marRight w:val="0"/>
      <w:marTop w:val="0"/>
      <w:marBottom w:val="0"/>
      <w:divBdr>
        <w:top w:val="none" w:sz="0" w:space="0" w:color="auto"/>
        <w:left w:val="none" w:sz="0" w:space="0" w:color="auto"/>
        <w:bottom w:val="none" w:sz="0" w:space="0" w:color="auto"/>
        <w:right w:val="none" w:sz="0" w:space="0" w:color="auto"/>
      </w:divBdr>
    </w:div>
    <w:div w:id="1802573885">
      <w:bodyDiv w:val="1"/>
      <w:marLeft w:val="0"/>
      <w:marRight w:val="0"/>
      <w:marTop w:val="0"/>
      <w:marBottom w:val="0"/>
      <w:divBdr>
        <w:top w:val="none" w:sz="0" w:space="0" w:color="auto"/>
        <w:left w:val="none" w:sz="0" w:space="0" w:color="auto"/>
        <w:bottom w:val="none" w:sz="0" w:space="0" w:color="auto"/>
        <w:right w:val="none" w:sz="0" w:space="0" w:color="auto"/>
      </w:divBdr>
    </w:div>
    <w:div w:id="1810437502">
      <w:bodyDiv w:val="1"/>
      <w:marLeft w:val="0"/>
      <w:marRight w:val="0"/>
      <w:marTop w:val="0"/>
      <w:marBottom w:val="0"/>
      <w:divBdr>
        <w:top w:val="none" w:sz="0" w:space="0" w:color="auto"/>
        <w:left w:val="none" w:sz="0" w:space="0" w:color="auto"/>
        <w:bottom w:val="none" w:sz="0" w:space="0" w:color="auto"/>
        <w:right w:val="none" w:sz="0" w:space="0" w:color="auto"/>
      </w:divBdr>
    </w:div>
    <w:div w:id="205954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power@moe.gov.ir" TargetMode="External"/><Relationship Id="rId3" Type="http://schemas.openxmlformats.org/officeDocument/2006/relationships/styles" Target="styles.xml"/><Relationship Id="rId21" Type="http://schemas.openxmlformats.org/officeDocument/2006/relationships/hyperlink" Target="http://www.moe.gov.ir"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power@moe.gov.i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10" Type="http://schemas.openxmlformats.org/officeDocument/2006/relationships/oleObject" Target="embeddings/oleObject1.bin"/><Relationship Id="rId19" Type="http://schemas.openxmlformats.org/officeDocument/2006/relationships/hyperlink" Target="http://www.moe.gov.i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 Id="rId22"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91A50-E5FC-4768-AF8B-BF79E68B0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1318</Words>
  <Characters>7515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peyman jafarian</dc:creator>
  <cp:lastModifiedBy>Abdosaheb Arjmand</cp:lastModifiedBy>
  <cp:revision>20</cp:revision>
  <cp:lastPrinted>2025-10-12T11:29:00Z</cp:lastPrinted>
  <dcterms:created xsi:type="dcterms:W3CDTF">2026-04-21T05:10:00Z</dcterms:created>
  <dcterms:modified xsi:type="dcterms:W3CDTF">2026-04-21T12:44:00Z</dcterms:modified>
</cp:coreProperties>
</file>