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5ECE" w14:textId="32E64B50" w:rsidR="005350EF" w:rsidRPr="001555BA" w:rsidRDefault="005350EF" w:rsidP="007100A7">
      <w:pPr>
        <w:bidi/>
        <w:spacing w:after="0"/>
        <w:jc w:val="center"/>
        <w:rPr>
          <w:rFonts w:cs="B Titr"/>
          <w:b/>
          <w:bCs/>
          <w:color w:val="1F497D" w:themeColor="text2"/>
          <w:sz w:val="28"/>
          <w:szCs w:val="28"/>
          <w:lang w:bidi="fa-IR"/>
        </w:rPr>
      </w:pPr>
      <w:r w:rsidRPr="00BF6DD9">
        <w:rPr>
          <w:rFonts w:cs="B Titr" w:hint="cs"/>
          <w:b/>
          <w:bCs/>
          <w:color w:val="1F497D" w:themeColor="text2"/>
          <w:sz w:val="28"/>
          <w:szCs w:val="28"/>
          <w:rtl/>
          <w:lang w:bidi="fa-IR"/>
        </w:rPr>
        <w:t xml:space="preserve">اخبار </w:t>
      </w:r>
      <w:r w:rsidR="00EA7B7F">
        <w:rPr>
          <w:rFonts w:cs="B Titr" w:hint="cs"/>
          <w:b/>
          <w:bCs/>
          <w:color w:val="1F497D" w:themeColor="text2"/>
          <w:sz w:val="28"/>
          <w:szCs w:val="28"/>
          <w:rtl/>
          <w:lang w:bidi="fa-IR"/>
        </w:rPr>
        <w:t xml:space="preserve">تحولات </w:t>
      </w:r>
      <w:r w:rsidRPr="00BF6DD9">
        <w:rPr>
          <w:rFonts w:cs="B Titr" w:hint="cs"/>
          <w:b/>
          <w:bCs/>
          <w:color w:val="1F497D" w:themeColor="text2"/>
          <w:sz w:val="28"/>
          <w:szCs w:val="28"/>
          <w:rtl/>
          <w:lang w:bidi="fa-IR"/>
        </w:rPr>
        <w:t xml:space="preserve">اقتصادی اقلیم </w:t>
      </w:r>
      <w:r w:rsidR="00CA5A5B" w:rsidRPr="00BF6DD9">
        <w:rPr>
          <w:rFonts w:cs="B Titr" w:hint="cs"/>
          <w:b/>
          <w:bCs/>
          <w:color w:val="1F497D" w:themeColor="text2"/>
          <w:sz w:val="28"/>
          <w:szCs w:val="28"/>
          <w:rtl/>
          <w:lang w:bidi="fa-IR"/>
        </w:rPr>
        <w:t>کردستان عراق</w:t>
      </w:r>
      <w:r w:rsidRPr="00BF6DD9">
        <w:rPr>
          <w:rFonts w:cs="B Titr" w:hint="cs"/>
          <w:b/>
          <w:bCs/>
          <w:color w:val="1F497D" w:themeColor="text2"/>
          <w:sz w:val="28"/>
          <w:szCs w:val="28"/>
          <w:rtl/>
          <w:lang w:bidi="fa-IR"/>
        </w:rPr>
        <w:t>:</w:t>
      </w:r>
    </w:p>
    <w:p w14:paraId="4EB3D888" w14:textId="479C7DAD" w:rsidR="005350EF" w:rsidRPr="00BF6DD9" w:rsidRDefault="00E42E72" w:rsidP="007100A7">
      <w:pPr>
        <w:pStyle w:val="ListParagraph"/>
        <w:numPr>
          <w:ilvl w:val="0"/>
          <w:numId w:val="1"/>
        </w:numPr>
        <w:bidi/>
        <w:spacing w:after="0"/>
        <w:jc w:val="center"/>
        <w:rPr>
          <w:rFonts w:cs="B Nazanin"/>
          <w:b/>
          <w:bCs/>
          <w:color w:val="FF0000"/>
          <w:sz w:val="28"/>
          <w:szCs w:val="28"/>
          <w:lang w:bidi="fa-IR"/>
        </w:rPr>
      </w:pPr>
      <w:r w:rsidRPr="00E42E72">
        <w:rPr>
          <w:rFonts w:cs="B Nazanin"/>
          <w:b/>
          <w:bCs/>
          <w:color w:val="FF0000"/>
          <w:sz w:val="28"/>
          <w:szCs w:val="28"/>
          <w:rtl/>
          <w:lang w:bidi="fa-IR"/>
        </w:rPr>
        <w:t xml:space="preserve">بهره‌مندی ۷۰ درصد از شهروندان </w:t>
      </w:r>
      <w:r>
        <w:rPr>
          <w:rFonts w:cs="B Nazanin" w:hint="cs"/>
          <w:b/>
          <w:bCs/>
          <w:color w:val="FF0000"/>
          <w:sz w:val="28"/>
          <w:szCs w:val="28"/>
          <w:rtl/>
          <w:lang w:bidi="fa-IR"/>
        </w:rPr>
        <w:t xml:space="preserve">اقلیم </w:t>
      </w:r>
      <w:r w:rsidRPr="00E42E72">
        <w:rPr>
          <w:rFonts w:cs="B Nazanin"/>
          <w:b/>
          <w:bCs/>
          <w:color w:val="FF0000"/>
          <w:sz w:val="28"/>
          <w:szCs w:val="28"/>
          <w:rtl/>
          <w:lang w:bidi="fa-IR"/>
        </w:rPr>
        <w:t>کردستان از برق ۲۴ ساعته</w:t>
      </w:r>
      <w:r w:rsidR="005350EF" w:rsidRPr="00BF6DD9">
        <w:rPr>
          <w:rFonts w:cs="B Nazanin" w:hint="cs"/>
          <w:b/>
          <w:bCs/>
          <w:color w:val="FF0000"/>
          <w:sz w:val="28"/>
          <w:szCs w:val="28"/>
          <w:rtl/>
          <w:lang w:bidi="fa-IR"/>
        </w:rPr>
        <w:t>؛</w:t>
      </w:r>
    </w:p>
    <w:p w14:paraId="6486AF1F" w14:textId="7654E7FF" w:rsidR="005350EF" w:rsidRPr="005350EF" w:rsidRDefault="00755727" w:rsidP="007100A7">
      <w:pPr>
        <w:pStyle w:val="ListParagraph"/>
        <w:bidi/>
        <w:spacing w:after="0"/>
        <w:jc w:val="center"/>
        <w:rPr>
          <w:rFonts w:cs="B Nazanin"/>
          <w:sz w:val="28"/>
          <w:szCs w:val="28"/>
          <w:lang w:bidi="fa-IR"/>
        </w:rPr>
      </w:pPr>
      <w:r>
        <w:rPr>
          <w:noProof/>
        </w:rPr>
        <w:drawing>
          <wp:inline distT="0" distB="0" distL="0" distR="0" wp14:anchorId="1C92E5B5" wp14:editId="34CF9D91">
            <wp:extent cx="2146935" cy="2146935"/>
            <wp:effectExtent l="0" t="0" r="5715" b="5715"/>
            <wp:docPr id="1952916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14:paraId="62A91148" w14:textId="77777777" w:rsidR="00E42E72" w:rsidRDefault="00E42E72" w:rsidP="00E42E72">
      <w:pPr>
        <w:bidi/>
        <w:spacing w:after="0"/>
        <w:ind w:left="360" w:firstLine="360"/>
        <w:jc w:val="both"/>
        <w:rPr>
          <w:rFonts w:cs="B Nazanin"/>
          <w:sz w:val="28"/>
          <w:szCs w:val="28"/>
          <w:rtl/>
        </w:rPr>
      </w:pPr>
      <w:r>
        <w:rPr>
          <w:rFonts w:cs="B Nazanin" w:hint="cs"/>
          <w:color w:val="FF0000"/>
          <w:sz w:val="28"/>
          <w:szCs w:val="28"/>
          <w:rtl/>
          <w:lang w:bidi="fa-IR"/>
        </w:rPr>
        <w:t>کردستان 24</w:t>
      </w:r>
      <w:r w:rsidR="003E73C2">
        <w:rPr>
          <w:rFonts w:cs="B Nazanin" w:hint="cs"/>
          <w:color w:val="FF0000"/>
          <w:sz w:val="28"/>
          <w:szCs w:val="28"/>
          <w:rtl/>
          <w:lang w:bidi="fa-IR"/>
        </w:rPr>
        <w:t>:</w:t>
      </w:r>
      <w:r w:rsidR="005350EF" w:rsidRPr="005C0B38">
        <w:rPr>
          <w:rFonts w:cs="B Nazanin" w:hint="cs"/>
          <w:color w:val="FF0000"/>
          <w:sz w:val="28"/>
          <w:szCs w:val="28"/>
          <w:rtl/>
          <w:lang w:bidi="fa-IR"/>
        </w:rPr>
        <w:t xml:space="preserve"> </w:t>
      </w:r>
      <w:r w:rsidRPr="00E42E72">
        <w:rPr>
          <w:rFonts w:cs="B Nazanin"/>
          <w:sz w:val="28"/>
          <w:szCs w:val="28"/>
          <w:rtl/>
        </w:rPr>
        <w:t>بر اساس گزارش‌های میدانی و داده‌های وزارت برق</w:t>
      </w:r>
      <w:r>
        <w:rPr>
          <w:rFonts w:cs="B Nazanin" w:hint="cs"/>
          <w:sz w:val="28"/>
          <w:szCs w:val="28"/>
          <w:rtl/>
        </w:rPr>
        <w:t xml:space="preserve"> اقلیم کردستان</w:t>
      </w:r>
      <w:r w:rsidRPr="00E42E72">
        <w:rPr>
          <w:rFonts w:cs="B Nazanin"/>
          <w:sz w:val="28"/>
          <w:szCs w:val="28"/>
          <w:rtl/>
        </w:rPr>
        <w:t xml:space="preserve">، </w:t>
      </w:r>
      <w:r>
        <w:rPr>
          <w:rFonts w:cs="B Nazanin" w:hint="cs"/>
          <w:sz w:val="28"/>
          <w:szCs w:val="28"/>
          <w:rtl/>
        </w:rPr>
        <w:t>تاکنون</w:t>
      </w:r>
      <w:r w:rsidRPr="00E42E72">
        <w:rPr>
          <w:rFonts w:cs="B Nazanin"/>
          <w:sz w:val="28"/>
          <w:szCs w:val="28"/>
          <w:rtl/>
        </w:rPr>
        <w:t xml:space="preserve"> </w:t>
      </w:r>
      <w:r w:rsidRPr="00E42E72">
        <w:rPr>
          <w:rFonts w:cs="B Nazanin"/>
          <w:sz w:val="28"/>
          <w:szCs w:val="28"/>
          <w:rtl/>
          <w:lang w:bidi="fa-IR"/>
        </w:rPr>
        <w:t>۷۰</w:t>
      </w:r>
      <w:r w:rsidRPr="00E42E72">
        <w:rPr>
          <w:rFonts w:cs="B Nazanin"/>
          <w:sz w:val="28"/>
          <w:szCs w:val="28"/>
          <w:rtl/>
        </w:rPr>
        <w:t xml:space="preserve"> درصد از شهروندان ا</w:t>
      </w:r>
      <w:r>
        <w:rPr>
          <w:rFonts w:cs="B Nazanin" w:hint="cs"/>
          <w:sz w:val="28"/>
          <w:szCs w:val="28"/>
          <w:rtl/>
        </w:rPr>
        <w:t>ین منطقه تحت پوشش</w:t>
      </w:r>
      <w:r w:rsidRPr="00E42E72">
        <w:rPr>
          <w:rFonts w:cs="B Nazanin"/>
          <w:sz w:val="28"/>
          <w:szCs w:val="28"/>
          <w:rtl/>
        </w:rPr>
        <w:t xml:space="preserve"> پروژه‌ی برق </w:t>
      </w:r>
      <w:r w:rsidRPr="00E42E72">
        <w:rPr>
          <w:rFonts w:cs="B Nazanin"/>
          <w:sz w:val="28"/>
          <w:szCs w:val="28"/>
          <w:rtl/>
          <w:lang w:bidi="fa-IR"/>
        </w:rPr>
        <w:t>۲۴</w:t>
      </w:r>
      <w:r w:rsidRPr="00E42E72">
        <w:rPr>
          <w:rFonts w:cs="B Nazanin"/>
          <w:sz w:val="28"/>
          <w:szCs w:val="28"/>
          <w:rtl/>
        </w:rPr>
        <w:t xml:space="preserve"> ساعته‌ی «رووناکی» </w:t>
      </w:r>
      <w:r>
        <w:rPr>
          <w:rFonts w:cs="B Nazanin" w:hint="cs"/>
          <w:sz w:val="28"/>
          <w:szCs w:val="28"/>
          <w:rtl/>
        </w:rPr>
        <w:t>قرار گرفته اند.</w:t>
      </w:r>
    </w:p>
    <w:p w14:paraId="49377AEC" w14:textId="62FFDCBA" w:rsidR="00C77B9A" w:rsidRDefault="00E42E72" w:rsidP="00E42E72">
      <w:pPr>
        <w:bidi/>
        <w:spacing w:after="0"/>
        <w:ind w:left="360" w:firstLine="360"/>
        <w:jc w:val="both"/>
        <w:rPr>
          <w:rFonts w:cs="B Nazanin"/>
          <w:sz w:val="28"/>
          <w:szCs w:val="28"/>
          <w:rtl/>
          <w:lang w:bidi="fa-IR"/>
        </w:rPr>
      </w:pPr>
      <w:r>
        <w:rPr>
          <w:rFonts w:cs="B Nazanin" w:hint="cs"/>
          <w:sz w:val="28"/>
          <w:szCs w:val="28"/>
          <w:rtl/>
        </w:rPr>
        <w:t>این پروژه که از اکتبر 2024 به صورت رسمی در دستور کار قرار گرفته</w:t>
      </w:r>
      <w:r w:rsidR="00A33390">
        <w:rPr>
          <w:rFonts w:cs="B Nazanin" w:hint="cs"/>
          <w:sz w:val="28"/>
          <w:szCs w:val="28"/>
          <w:rtl/>
        </w:rPr>
        <w:t>،</w:t>
      </w:r>
      <w:r>
        <w:rPr>
          <w:rFonts w:cs="B Nazanin" w:hint="cs"/>
          <w:sz w:val="28"/>
          <w:szCs w:val="28"/>
          <w:rtl/>
        </w:rPr>
        <w:t xml:space="preserve"> قرار است تا پایان سال 2026 به تمام مناطق اقلیم کردستان </w:t>
      </w:r>
      <w:r>
        <w:rPr>
          <w:rFonts w:cs="B Nazanin" w:hint="cs"/>
          <w:sz w:val="28"/>
          <w:szCs w:val="28"/>
          <w:rtl/>
          <w:lang w:bidi="fa-IR"/>
        </w:rPr>
        <w:t>گسترش یابد. براساس آمار رسمی، تاکنون 500 هزار مشترک خانگی و 130 هزار مشترک تجاری در این پروژه ثبت شده اند و میزان بهره مندان از برق 24 ساعته به حدود 4 میلیون و 500 هزار نفر رسیده است. در همین چارچوب، بیش از نیمی از ژنراتورهای محلی فعال (3700 ژنراتور از مجموع 7 هزار ژنراتور فعال) خاموش شده اند.</w:t>
      </w:r>
    </w:p>
    <w:p w14:paraId="100646DD" w14:textId="508EA8AF" w:rsidR="00E42E72" w:rsidRDefault="00E42E72" w:rsidP="00E42E72">
      <w:pPr>
        <w:bidi/>
        <w:spacing w:after="0"/>
        <w:ind w:left="360" w:firstLine="360"/>
        <w:jc w:val="both"/>
        <w:rPr>
          <w:rFonts w:cs="B Nazanin"/>
          <w:sz w:val="28"/>
          <w:szCs w:val="28"/>
          <w:rtl/>
          <w:lang w:bidi="fa-IR"/>
        </w:rPr>
      </w:pPr>
      <w:r>
        <w:rPr>
          <w:rFonts w:cs="B Nazanin" w:hint="cs"/>
          <w:sz w:val="28"/>
          <w:szCs w:val="28"/>
          <w:rtl/>
          <w:lang w:bidi="fa-IR"/>
        </w:rPr>
        <w:t xml:space="preserve">کاهش چشمگیر هزینه پرداختی شهروندان، پاکیزگی هوا، کاهش حوادث آتش سوزی و کاهش آلودگی صوتی از جمله مهمترین </w:t>
      </w:r>
      <w:r w:rsidR="00755727">
        <w:rPr>
          <w:rFonts w:cs="B Nazanin" w:hint="cs"/>
          <w:sz w:val="28"/>
          <w:szCs w:val="28"/>
          <w:rtl/>
          <w:lang w:bidi="fa-IR"/>
        </w:rPr>
        <w:t>اثرات پروژه «رووناکی» در این منطقه گزارش شده است.</w:t>
      </w:r>
    </w:p>
    <w:p w14:paraId="4CE46B7B" w14:textId="77777777" w:rsidR="00B56053" w:rsidRDefault="00B56053" w:rsidP="00B56053">
      <w:pPr>
        <w:bidi/>
        <w:spacing w:after="0"/>
        <w:jc w:val="both"/>
        <w:rPr>
          <w:rFonts w:cs="B Nazanin"/>
          <w:sz w:val="28"/>
          <w:szCs w:val="28"/>
          <w:rtl/>
          <w:lang w:bidi="fa-IR"/>
        </w:rPr>
      </w:pPr>
    </w:p>
    <w:p w14:paraId="73EC35AC" w14:textId="77777777" w:rsidR="00B56053" w:rsidRDefault="00B56053" w:rsidP="00B56053">
      <w:pPr>
        <w:bidi/>
        <w:spacing w:after="0"/>
        <w:jc w:val="both"/>
        <w:rPr>
          <w:rFonts w:cs="B Nazanin"/>
          <w:sz w:val="28"/>
          <w:szCs w:val="28"/>
          <w:rtl/>
          <w:lang w:bidi="fa-IR"/>
        </w:rPr>
      </w:pPr>
    </w:p>
    <w:p w14:paraId="2C37BCB0" w14:textId="77777777" w:rsidR="00B56053" w:rsidRDefault="00B56053" w:rsidP="00B56053">
      <w:pPr>
        <w:bidi/>
        <w:spacing w:after="0"/>
        <w:jc w:val="both"/>
        <w:rPr>
          <w:rFonts w:cs="B Nazanin"/>
          <w:sz w:val="28"/>
          <w:szCs w:val="28"/>
          <w:rtl/>
          <w:lang w:bidi="fa-IR"/>
        </w:rPr>
      </w:pPr>
    </w:p>
    <w:p w14:paraId="67A94BED" w14:textId="77777777" w:rsidR="00B56053" w:rsidRDefault="00B56053" w:rsidP="00B56053">
      <w:pPr>
        <w:bidi/>
        <w:spacing w:after="0"/>
        <w:jc w:val="both"/>
        <w:rPr>
          <w:rFonts w:cs="B Nazanin"/>
          <w:sz w:val="28"/>
          <w:szCs w:val="28"/>
          <w:rtl/>
          <w:lang w:bidi="fa-IR"/>
        </w:rPr>
      </w:pPr>
    </w:p>
    <w:p w14:paraId="02900A30" w14:textId="77777777" w:rsidR="00B56053" w:rsidRDefault="00B56053" w:rsidP="00B56053">
      <w:pPr>
        <w:bidi/>
        <w:spacing w:after="0"/>
        <w:jc w:val="both"/>
        <w:rPr>
          <w:rFonts w:cs="B Nazanin"/>
          <w:sz w:val="28"/>
          <w:szCs w:val="28"/>
          <w:rtl/>
          <w:lang w:bidi="fa-IR"/>
        </w:rPr>
      </w:pPr>
    </w:p>
    <w:p w14:paraId="66CA6571" w14:textId="77777777" w:rsidR="00EA7B7F" w:rsidRDefault="00EA7B7F" w:rsidP="00EA7B7F">
      <w:pPr>
        <w:bidi/>
        <w:spacing w:after="0"/>
        <w:jc w:val="both"/>
        <w:rPr>
          <w:rFonts w:cs="B Nazanin"/>
          <w:sz w:val="28"/>
          <w:szCs w:val="28"/>
          <w:rtl/>
          <w:lang w:bidi="fa-IR"/>
        </w:rPr>
      </w:pPr>
    </w:p>
    <w:p w14:paraId="0730E495" w14:textId="77777777" w:rsidR="00755727" w:rsidRDefault="00755727" w:rsidP="00755727">
      <w:pPr>
        <w:bidi/>
        <w:spacing w:after="0"/>
        <w:jc w:val="both"/>
        <w:rPr>
          <w:rFonts w:cs="B Nazanin"/>
          <w:sz w:val="28"/>
          <w:szCs w:val="28"/>
          <w:rtl/>
          <w:lang w:bidi="fa-IR"/>
        </w:rPr>
      </w:pPr>
    </w:p>
    <w:p w14:paraId="3F77F902" w14:textId="77777777" w:rsidR="00F87566" w:rsidRDefault="00F87566" w:rsidP="007100A7">
      <w:pPr>
        <w:bidi/>
        <w:spacing w:after="0"/>
        <w:jc w:val="both"/>
        <w:rPr>
          <w:rFonts w:cs="B Nazanin"/>
          <w:sz w:val="28"/>
          <w:szCs w:val="28"/>
          <w:rtl/>
          <w:lang w:bidi="fa-IR"/>
        </w:rPr>
      </w:pPr>
    </w:p>
    <w:p w14:paraId="43BB7C02" w14:textId="7EFAE27E" w:rsidR="005350EF" w:rsidRPr="00755727" w:rsidRDefault="00755727" w:rsidP="007100A7">
      <w:pPr>
        <w:pStyle w:val="ListParagraph"/>
        <w:numPr>
          <w:ilvl w:val="0"/>
          <w:numId w:val="1"/>
        </w:numPr>
        <w:bidi/>
        <w:spacing w:after="0"/>
        <w:jc w:val="center"/>
        <w:rPr>
          <w:rFonts w:cs="B Nazanin"/>
          <w:b/>
          <w:bCs/>
          <w:color w:val="FF0000"/>
          <w:sz w:val="26"/>
          <w:szCs w:val="26"/>
          <w:lang w:bidi="fa-IR"/>
        </w:rPr>
      </w:pPr>
      <w:r w:rsidRPr="00755727">
        <w:rPr>
          <w:rFonts w:cs="B Nazanin"/>
          <w:b/>
          <w:bCs/>
          <w:color w:val="FF0000"/>
          <w:sz w:val="26"/>
          <w:szCs w:val="26"/>
          <w:rtl/>
          <w:lang w:bidi="fa-IR"/>
        </w:rPr>
        <w:lastRenderedPageBreak/>
        <w:t>موفقیت توافق نفتی بغداد و اربیل/ صادرات ۱۹ میلیون بشکه نفت اقلیم کردستان توسط «سومو»</w:t>
      </w:r>
      <w:r w:rsidR="004E000C" w:rsidRPr="00755727">
        <w:rPr>
          <w:rFonts w:cs="B Nazanin" w:hint="cs"/>
          <w:b/>
          <w:bCs/>
          <w:color w:val="FF0000"/>
          <w:sz w:val="26"/>
          <w:szCs w:val="26"/>
          <w:rtl/>
          <w:lang w:bidi="fa-IR"/>
        </w:rPr>
        <w:t>؛</w:t>
      </w:r>
    </w:p>
    <w:p w14:paraId="0A911F8A" w14:textId="0B3F9BF5" w:rsidR="00CA5A5B" w:rsidRPr="00CA5A5B" w:rsidRDefault="00755727" w:rsidP="007100A7">
      <w:pPr>
        <w:bidi/>
        <w:spacing w:after="0"/>
        <w:ind w:left="360"/>
        <w:jc w:val="center"/>
        <w:rPr>
          <w:rFonts w:cs="B Nazanin"/>
          <w:sz w:val="28"/>
          <w:szCs w:val="28"/>
          <w:lang w:bidi="fa-IR"/>
        </w:rPr>
      </w:pPr>
      <w:r>
        <w:rPr>
          <w:noProof/>
        </w:rPr>
        <w:drawing>
          <wp:inline distT="0" distB="0" distL="0" distR="0" wp14:anchorId="6696D5CE" wp14:editId="296E65AE">
            <wp:extent cx="3302262" cy="1884459"/>
            <wp:effectExtent l="0" t="0" r="0" b="1905"/>
            <wp:docPr id="929051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9289" cy="1888469"/>
                    </a:xfrm>
                    <a:prstGeom prst="rect">
                      <a:avLst/>
                    </a:prstGeom>
                    <a:noFill/>
                    <a:ln>
                      <a:noFill/>
                    </a:ln>
                  </pic:spPr>
                </pic:pic>
              </a:graphicData>
            </a:graphic>
          </wp:inline>
        </w:drawing>
      </w:r>
      <w:r w:rsidR="00552F48">
        <w:rPr>
          <w:noProof/>
        </w:rPr>
        <w:t xml:space="preserve"> </w:t>
      </w:r>
    </w:p>
    <w:p w14:paraId="32D63933" w14:textId="71031501" w:rsidR="005F798F" w:rsidRDefault="00DF254D" w:rsidP="005F798F">
      <w:pPr>
        <w:pStyle w:val="NormalWeb"/>
        <w:shd w:val="clear" w:color="auto" w:fill="FFFFFF"/>
        <w:bidi/>
        <w:spacing w:after="0"/>
        <w:ind w:firstLine="360"/>
        <w:jc w:val="both"/>
        <w:rPr>
          <w:rFonts w:cs="B Nazanin"/>
          <w:color w:val="000000" w:themeColor="text1"/>
          <w:sz w:val="28"/>
          <w:szCs w:val="28"/>
          <w:rtl/>
          <w:lang w:bidi="fa-IR"/>
        </w:rPr>
      </w:pPr>
      <w:r>
        <w:rPr>
          <w:rFonts w:cs="B Nazanin" w:hint="cs"/>
          <w:color w:val="FF0000"/>
          <w:sz w:val="28"/>
          <w:szCs w:val="28"/>
          <w:rtl/>
          <w:lang w:bidi="fa-IR"/>
        </w:rPr>
        <w:t>میدل ایست نیوز</w:t>
      </w:r>
      <w:r w:rsidR="004E000C" w:rsidRPr="00552F48">
        <w:rPr>
          <w:rFonts w:cs="B Nazanin" w:hint="cs"/>
          <w:color w:val="FF0000"/>
          <w:sz w:val="28"/>
          <w:szCs w:val="28"/>
          <w:rtl/>
          <w:lang w:bidi="fa-IR"/>
        </w:rPr>
        <w:t xml:space="preserve">: </w:t>
      </w:r>
      <w:r w:rsidR="00755727" w:rsidRPr="00755727">
        <w:rPr>
          <w:rFonts w:cs="B Nazanin"/>
          <w:color w:val="000000" w:themeColor="text1"/>
          <w:sz w:val="28"/>
          <w:szCs w:val="28"/>
          <w:rtl/>
          <w:lang w:bidi="fa-IR"/>
        </w:rPr>
        <w:t xml:space="preserve">شرکت بازاریابی نفت عراق </w:t>
      </w:r>
      <w:r w:rsidR="005F798F">
        <w:rPr>
          <w:rFonts w:cs="B Nazanin" w:hint="cs"/>
          <w:color w:val="000000" w:themeColor="text1"/>
          <w:sz w:val="28"/>
          <w:szCs w:val="28"/>
          <w:rtl/>
          <w:lang w:bidi="fa-IR"/>
        </w:rPr>
        <w:t>«</w:t>
      </w:r>
      <w:r w:rsidR="00755727" w:rsidRPr="00755727">
        <w:rPr>
          <w:rFonts w:cs="B Nazanin"/>
          <w:color w:val="000000" w:themeColor="text1"/>
          <w:sz w:val="28"/>
          <w:szCs w:val="28"/>
          <w:rtl/>
          <w:lang w:bidi="fa-IR"/>
        </w:rPr>
        <w:t>سومو</w:t>
      </w:r>
      <w:r w:rsidR="005F798F">
        <w:rPr>
          <w:rFonts w:cs="B Nazanin" w:hint="cs"/>
          <w:color w:val="000000" w:themeColor="text1"/>
          <w:sz w:val="28"/>
          <w:szCs w:val="28"/>
          <w:rtl/>
          <w:lang w:bidi="fa-IR"/>
        </w:rPr>
        <w:t>»</w:t>
      </w:r>
      <w:r w:rsidR="00755727" w:rsidRPr="00755727">
        <w:rPr>
          <w:rFonts w:cs="B Nazanin"/>
          <w:color w:val="000000" w:themeColor="text1"/>
          <w:sz w:val="28"/>
          <w:szCs w:val="28"/>
          <w:rtl/>
          <w:lang w:bidi="fa-IR"/>
        </w:rPr>
        <w:t xml:space="preserve"> از موفقیت‌آمیز بودن توافق نفتی با اقلیم کردستان و ثبات در روند صادرات خبر داد</w:t>
      </w:r>
      <w:r w:rsidR="005F798F">
        <w:rPr>
          <w:rFonts w:cs="B Nazanin" w:hint="cs"/>
          <w:color w:val="000000" w:themeColor="text1"/>
          <w:sz w:val="28"/>
          <w:szCs w:val="28"/>
          <w:rtl/>
          <w:lang w:bidi="fa-IR"/>
        </w:rPr>
        <w:t>.</w:t>
      </w:r>
    </w:p>
    <w:p w14:paraId="0A09C407" w14:textId="77777777" w:rsidR="005F798F" w:rsidRDefault="005F798F" w:rsidP="005F798F">
      <w:pPr>
        <w:pStyle w:val="NormalWeb"/>
        <w:shd w:val="clear" w:color="auto" w:fill="FFFFFF"/>
        <w:bidi/>
        <w:spacing w:after="0"/>
        <w:ind w:firstLine="360"/>
        <w:jc w:val="both"/>
        <w:rPr>
          <w:rFonts w:cs="B Nazanin"/>
          <w:color w:val="000000" w:themeColor="text1"/>
          <w:sz w:val="28"/>
          <w:szCs w:val="28"/>
          <w:rtl/>
        </w:rPr>
      </w:pPr>
      <w:r>
        <w:rPr>
          <w:rFonts w:cs="B Nazanin" w:hint="cs"/>
          <w:color w:val="000000" w:themeColor="text1"/>
          <w:sz w:val="28"/>
          <w:szCs w:val="28"/>
          <w:rtl/>
          <w:lang w:bidi="fa-IR"/>
        </w:rPr>
        <w:t xml:space="preserve">براساس اعلام </w:t>
      </w:r>
      <w:r w:rsidRPr="005F798F">
        <w:rPr>
          <w:rFonts w:cs="B Nazanin"/>
          <w:color w:val="000000" w:themeColor="text1"/>
          <w:sz w:val="28"/>
          <w:szCs w:val="28"/>
          <w:rtl/>
        </w:rPr>
        <w:t>شرکت بازاریابی نفت عراق</w:t>
      </w:r>
      <w:r>
        <w:rPr>
          <w:rFonts w:cs="B Nazanin" w:hint="cs"/>
          <w:color w:val="000000" w:themeColor="text1"/>
          <w:sz w:val="28"/>
          <w:szCs w:val="28"/>
          <w:rtl/>
        </w:rPr>
        <w:t>،</w:t>
      </w:r>
      <w:r w:rsidRPr="005F798F">
        <w:rPr>
          <w:rFonts w:cs="B Nazanin"/>
          <w:color w:val="000000" w:themeColor="text1"/>
          <w:sz w:val="28"/>
          <w:szCs w:val="28"/>
          <w:rtl/>
        </w:rPr>
        <w:t xml:space="preserve"> طبق آمارهای رسمی در سه ماهه پایانی سال </w:t>
      </w:r>
      <w:r w:rsidRPr="005F798F">
        <w:rPr>
          <w:rFonts w:cs="B Nazanin"/>
          <w:color w:val="000000" w:themeColor="text1"/>
          <w:sz w:val="28"/>
          <w:szCs w:val="28"/>
          <w:rtl/>
          <w:lang w:bidi="fa-IR"/>
        </w:rPr>
        <w:t>۲۰۲۵</w:t>
      </w:r>
      <w:r w:rsidRPr="005F798F">
        <w:rPr>
          <w:rFonts w:cs="B Nazanin"/>
          <w:color w:val="000000" w:themeColor="text1"/>
          <w:sz w:val="28"/>
          <w:szCs w:val="28"/>
          <w:rtl/>
        </w:rPr>
        <w:t xml:space="preserve">، حدود </w:t>
      </w:r>
      <w:r w:rsidRPr="005F798F">
        <w:rPr>
          <w:rFonts w:cs="B Nazanin"/>
          <w:color w:val="000000" w:themeColor="text1"/>
          <w:sz w:val="28"/>
          <w:szCs w:val="28"/>
          <w:rtl/>
          <w:lang w:bidi="fa-IR"/>
        </w:rPr>
        <w:t>۱۹</w:t>
      </w:r>
      <w:r w:rsidRPr="005F798F">
        <w:rPr>
          <w:rFonts w:cs="B Nazanin"/>
          <w:color w:val="000000" w:themeColor="text1"/>
          <w:sz w:val="28"/>
          <w:szCs w:val="28"/>
          <w:rtl/>
        </w:rPr>
        <w:t xml:space="preserve"> میلیون بشکه نفت از میادین اقلیم کردستان تحویل این شرکت و به بازارهای جهانی صادر شده است</w:t>
      </w:r>
      <w:r w:rsidRPr="005F798F">
        <w:rPr>
          <w:rFonts w:cs="B Nazanin"/>
          <w:color w:val="000000" w:themeColor="text1"/>
          <w:sz w:val="28"/>
          <w:szCs w:val="28"/>
        </w:rPr>
        <w:t>.</w:t>
      </w:r>
      <w:r>
        <w:rPr>
          <w:rFonts w:cs="B Nazanin" w:hint="cs"/>
          <w:color w:val="000000" w:themeColor="text1"/>
          <w:sz w:val="28"/>
          <w:szCs w:val="28"/>
          <w:rtl/>
        </w:rPr>
        <w:t xml:space="preserve"> </w:t>
      </w:r>
      <w:r w:rsidRPr="005F798F">
        <w:rPr>
          <w:rFonts w:cs="B Nazanin"/>
          <w:color w:val="000000" w:themeColor="text1"/>
          <w:sz w:val="28"/>
          <w:szCs w:val="28"/>
          <w:rtl/>
        </w:rPr>
        <w:t xml:space="preserve">«سومو» </w:t>
      </w:r>
      <w:r>
        <w:rPr>
          <w:rFonts w:cs="B Nazanin" w:hint="cs"/>
          <w:color w:val="000000" w:themeColor="text1"/>
          <w:sz w:val="28"/>
          <w:szCs w:val="28"/>
          <w:rtl/>
        </w:rPr>
        <w:t>همچنین از تداوم</w:t>
      </w:r>
      <w:r w:rsidRPr="005F798F">
        <w:rPr>
          <w:rFonts w:cs="B Nazanin"/>
          <w:color w:val="000000" w:themeColor="text1"/>
          <w:sz w:val="28"/>
          <w:szCs w:val="28"/>
          <w:rtl/>
        </w:rPr>
        <w:t xml:space="preserve"> روند تحویل نفت اقلیم کردستان مطابق توافق‌نامه‌های امضا شده میان بغداد و اربیل </w:t>
      </w:r>
      <w:r>
        <w:rPr>
          <w:rFonts w:cs="B Nazanin" w:hint="cs"/>
          <w:color w:val="000000" w:themeColor="text1"/>
          <w:sz w:val="28"/>
          <w:szCs w:val="28"/>
          <w:rtl/>
        </w:rPr>
        <w:t>خبر داد.</w:t>
      </w:r>
    </w:p>
    <w:p w14:paraId="28AFB855" w14:textId="39352B91" w:rsidR="005F798F" w:rsidRDefault="005F798F" w:rsidP="005F798F">
      <w:pPr>
        <w:pStyle w:val="NormalWeb"/>
        <w:shd w:val="clear" w:color="auto" w:fill="FFFFFF"/>
        <w:bidi/>
        <w:spacing w:after="0"/>
        <w:ind w:firstLine="360"/>
        <w:jc w:val="both"/>
        <w:rPr>
          <w:rFonts w:cs="B Nazanin"/>
          <w:color w:val="000000" w:themeColor="text1"/>
          <w:sz w:val="28"/>
          <w:szCs w:val="28"/>
          <w:rtl/>
        </w:rPr>
      </w:pPr>
      <w:r>
        <w:rPr>
          <w:rFonts w:cs="B Nazanin" w:hint="cs"/>
          <w:color w:val="000000" w:themeColor="text1"/>
          <w:sz w:val="28"/>
          <w:szCs w:val="28"/>
          <w:rtl/>
        </w:rPr>
        <w:t>مدیرعامل «سومو»</w:t>
      </w:r>
      <w:r w:rsidRPr="005F798F">
        <w:rPr>
          <w:rFonts w:cs="B Nazanin"/>
          <w:color w:val="000000" w:themeColor="text1"/>
          <w:sz w:val="28"/>
          <w:szCs w:val="28"/>
          <w:rtl/>
        </w:rPr>
        <w:t xml:space="preserve"> </w:t>
      </w:r>
      <w:r>
        <w:rPr>
          <w:rFonts w:cs="B Nazanin" w:hint="cs"/>
          <w:color w:val="000000" w:themeColor="text1"/>
          <w:sz w:val="28"/>
          <w:szCs w:val="28"/>
          <w:rtl/>
        </w:rPr>
        <w:t xml:space="preserve">در همین ارتباط </w:t>
      </w:r>
      <w:r w:rsidRPr="005F798F">
        <w:rPr>
          <w:rFonts w:cs="B Nazanin"/>
          <w:color w:val="000000" w:themeColor="text1"/>
          <w:sz w:val="28"/>
          <w:szCs w:val="28"/>
          <w:rtl/>
        </w:rPr>
        <w:t xml:space="preserve">نوسانات در مقدار نفت دریافتی از اقلیم و سهم آن از کل صادرات عراق </w:t>
      </w:r>
      <w:r>
        <w:rPr>
          <w:rFonts w:cs="B Nazanin" w:hint="cs"/>
          <w:color w:val="000000" w:themeColor="text1"/>
          <w:sz w:val="28"/>
          <w:szCs w:val="28"/>
          <w:rtl/>
        </w:rPr>
        <w:t xml:space="preserve">را طبیعی و </w:t>
      </w:r>
      <w:r w:rsidRPr="005F798F">
        <w:rPr>
          <w:rFonts w:cs="B Nazanin"/>
          <w:color w:val="000000" w:themeColor="text1"/>
          <w:sz w:val="28"/>
          <w:szCs w:val="28"/>
          <w:rtl/>
        </w:rPr>
        <w:t>در محدوده‌ای اندک و کاملاً پذیرفته ‌شده بر اساس استانداردهای بین‌المللی صنعت نفت</w:t>
      </w:r>
      <w:r>
        <w:rPr>
          <w:rFonts w:cs="B Nazanin" w:hint="cs"/>
          <w:color w:val="000000" w:themeColor="text1"/>
          <w:sz w:val="28"/>
          <w:szCs w:val="28"/>
          <w:rtl/>
        </w:rPr>
        <w:t xml:space="preserve"> ارزیابی نموده است.</w:t>
      </w:r>
    </w:p>
    <w:p w14:paraId="76C84FAC" w14:textId="77777777" w:rsidR="005F798F" w:rsidRDefault="005F798F" w:rsidP="005F798F">
      <w:pPr>
        <w:pStyle w:val="NormalWeb"/>
        <w:shd w:val="clear" w:color="auto" w:fill="FFFFFF"/>
        <w:bidi/>
        <w:spacing w:after="0"/>
        <w:ind w:firstLine="360"/>
        <w:jc w:val="both"/>
        <w:rPr>
          <w:rFonts w:cs="B Nazanin"/>
          <w:color w:val="000000" w:themeColor="text1"/>
          <w:sz w:val="28"/>
          <w:szCs w:val="28"/>
          <w:rtl/>
        </w:rPr>
      </w:pPr>
    </w:p>
    <w:p w14:paraId="4FAD4D18" w14:textId="77777777" w:rsidR="005F798F" w:rsidRPr="005F798F" w:rsidRDefault="005F798F" w:rsidP="005F798F">
      <w:pPr>
        <w:pStyle w:val="NormalWeb"/>
        <w:shd w:val="clear" w:color="auto" w:fill="FFFFFF"/>
        <w:bidi/>
        <w:spacing w:after="0"/>
        <w:ind w:firstLine="360"/>
        <w:jc w:val="both"/>
        <w:rPr>
          <w:rFonts w:cs="B Nazanin"/>
          <w:color w:val="000000" w:themeColor="text1"/>
          <w:sz w:val="28"/>
          <w:szCs w:val="28"/>
        </w:rPr>
      </w:pPr>
    </w:p>
    <w:p w14:paraId="4FCF52EE" w14:textId="77777777" w:rsidR="00523BFB" w:rsidRDefault="00523BFB" w:rsidP="007100A7">
      <w:pPr>
        <w:bidi/>
        <w:spacing w:after="0"/>
        <w:jc w:val="both"/>
        <w:rPr>
          <w:rFonts w:cs="B Nazanin"/>
          <w:sz w:val="28"/>
          <w:szCs w:val="28"/>
          <w:rtl/>
          <w:lang w:bidi="fa-IR"/>
        </w:rPr>
      </w:pPr>
    </w:p>
    <w:p w14:paraId="151DA31B" w14:textId="77777777" w:rsidR="00523BFB" w:rsidRDefault="00523BFB" w:rsidP="007100A7">
      <w:pPr>
        <w:bidi/>
        <w:spacing w:after="0"/>
        <w:jc w:val="both"/>
        <w:rPr>
          <w:rFonts w:cs="B Nazanin"/>
          <w:sz w:val="28"/>
          <w:szCs w:val="28"/>
          <w:rtl/>
          <w:lang w:bidi="fa-IR"/>
        </w:rPr>
      </w:pPr>
    </w:p>
    <w:p w14:paraId="3D335916" w14:textId="77777777" w:rsidR="0070596F" w:rsidRDefault="0070596F" w:rsidP="007100A7">
      <w:pPr>
        <w:bidi/>
        <w:spacing w:after="0"/>
        <w:jc w:val="both"/>
        <w:rPr>
          <w:rFonts w:cs="B Nazanin"/>
          <w:sz w:val="28"/>
          <w:szCs w:val="28"/>
          <w:rtl/>
          <w:lang w:bidi="fa-IR"/>
        </w:rPr>
      </w:pPr>
    </w:p>
    <w:p w14:paraId="63721B45" w14:textId="77777777" w:rsidR="0059418B" w:rsidRDefault="0059418B" w:rsidP="007100A7">
      <w:pPr>
        <w:bidi/>
        <w:spacing w:after="0"/>
        <w:jc w:val="both"/>
        <w:rPr>
          <w:rFonts w:cs="B Nazanin"/>
          <w:sz w:val="28"/>
          <w:szCs w:val="28"/>
          <w:rtl/>
          <w:lang w:bidi="fa-IR"/>
        </w:rPr>
      </w:pPr>
    </w:p>
    <w:p w14:paraId="14BB0277" w14:textId="77777777" w:rsidR="00CE128A" w:rsidRDefault="00CE128A" w:rsidP="00CE128A">
      <w:pPr>
        <w:bidi/>
        <w:spacing w:after="0"/>
        <w:jc w:val="both"/>
        <w:rPr>
          <w:rFonts w:cs="B Nazanin"/>
          <w:sz w:val="28"/>
          <w:szCs w:val="28"/>
          <w:rtl/>
          <w:lang w:bidi="fa-IR"/>
        </w:rPr>
      </w:pPr>
    </w:p>
    <w:p w14:paraId="3FE911C3" w14:textId="77777777" w:rsidR="000E04BF" w:rsidRDefault="000E04BF" w:rsidP="000E04BF">
      <w:pPr>
        <w:bidi/>
        <w:spacing w:after="0"/>
        <w:jc w:val="both"/>
        <w:rPr>
          <w:rFonts w:cs="B Nazanin"/>
          <w:sz w:val="28"/>
          <w:szCs w:val="28"/>
          <w:rtl/>
          <w:lang w:bidi="fa-IR"/>
        </w:rPr>
      </w:pPr>
    </w:p>
    <w:p w14:paraId="74063BE0" w14:textId="77777777" w:rsidR="00467C75" w:rsidRDefault="00467C75" w:rsidP="007100A7">
      <w:pPr>
        <w:bidi/>
        <w:spacing w:after="0"/>
        <w:jc w:val="both"/>
        <w:rPr>
          <w:rFonts w:cs="B Nazanin"/>
          <w:sz w:val="28"/>
          <w:szCs w:val="28"/>
          <w:rtl/>
          <w:lang w:bidi="fa-IR"/>
        </w:rPr>
      </w:pPr>
    </w:p>
    <w:p w14:paraId="68773971" w14:textId="7D7BD7AD" w:rsidR="002C68DB" w:rsidRPr="00BF6DD9" w:rsidRDefault="00B64C05"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قوانین سخ</w:t>
      </w:r>
      <w:r w:rsidR="00ED0DBB">
        <w:rPr>
          <w:rFonts w:cs="B Nazanin" w:hint="cs"/>
          <w:b/>
          <w:bCs/>
          <w:color w:val="FF0000"/>
          <w:sz w:val="28"/>
          <w:szCs w:val="28"/>
          <w:rtl/>
          <w:lang w:bidi="fa-IR"/>
        </w:rPr>
        <w:t>ت گیرانه بانک مرکزی عراق بر تبادلات غیر دلاری</w:t>
      </w:r>
      <w:r w:rsidR="002C68DB" w:rsidRPr="00BF6DD9">
        <w:rPr>
          <w:rFonts w:cs="B Nazanin" w:hint="cs"/>
          <w:b/>
          <w:bCs/>
          <w:color w:val="FF0000"/>
          <w:sz w:val="28"/>
          <w:szCs w:val="28"/>
          <w:rtl/>
          <w:lang w:bidi="fa-IR"/>
        </w:rPr>
        <w:t>؛</w:t>
      </w:r>
    </w:p>
    <w:p w14:paraId="40E38861" w14:textId="464D45E4" w:rsidR="002C68DB" w:rsidRDefault="00ED0DBB" w:rsidP="007100A7">
      <w:pPr>
        <w:bidi/>
        <w:spacing w:after="0"/>
        <w:ind w:left="360"/>
        <w:jc w:val="center"/>
        <w:rPr>
          <w:rFonts w:cs="B Nazanin"/>
          <w:sz w:val="28"/>
          <w:szCs w:val="28"/>
          <w:rtl/>
          <w:lang w:bidi="fa-IR"/>
        </w:rPr>
      </w:pPr>
      <w:r>
        <w:rPr>
          <w:noProof/>
        </w:rPr>
        <w:drawing>
          <wp:inline distT="0" distB="0" distL="0" distR="0" wp14:anchorId="435BA0D7" wp14:editId="5D3CD8EE">
            <wp:extent cx="3192233" cy="1796995"/>
            <wp:effectExtent l="0" t="0" r="8255" b="0"/>
            <wp:docPr id="27802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687" cy="1805132"/>
                    </a:xfrm>
                    <a:prstGeom prst="rect">
                      <a:avLst/>
                    </a:prstGeom>
                    <a:noFill/>
                    <a:ln>
                      <a:noFill/>
                    </a:ln>
                  </pic:spPr>
                </pic:pic>
              </a:graphicData>
            </a:graphic>
          </wp:inline>
        </w:drawing>
      </w:r>
      <w:r w:rsidR="00D61432">
        <w:rPr>
          <w:noProof/>
        </w:rPr>
        <w:t xml:space="preserve"> </w:t>
      </w:r>
      <w:r w:rsidR="00A74398">
        <w:rPr>
          <w:rFonts w:cs="B Nazanin"/>
          <w:noProof/>
          <w:sz w:val="28"/>
          <w:szCs w:val="28"/>
          <w:rtl/>
        </w:rPr>
        <w:t xml:space="preserve"> </w:t>
      </w:r>
    </w:p>
    <w:p w14:paraId="4E7DFC1A" w14:textId="3C077007" w:rsidR="000E04BF" w:rsidRDefault="005872C8" w:rsidP="000E04BF">
      <w:pPr>
        <w:bidi/>
        <w:spacing w:after="0"/>
        <w:ind w:left="360" w:firstLine="360"/>
        <w:jc w:val="both"/>
        <w:rPr>
          <w:rFonts w:cs="B Nazanin"/>
          <w:sz w:val="28"/>
          <w:szCs w:val="28"/>
          <w:rtl/>
        </w:rPr>
      </w:pPr>
      <w:r>
        <w:rPr>
          <w:rFonts w:cs="B Nazanin" w:hint="cs"/>
          <w:color w:val="FF0000"/>
          <w:sz w:val="28"/>
          <w:szCs w:val="28"/>
          <w:rtl/>
          <w:lang w:bidi="fa-IR"/>
        </w:rPr>
        <w:t>کانال 8</w:t>
      </w:r>
      <w:r w:rsidR="002C68DB" w:rsidRPr="00DF6CE8">
        <w:rPr>
          <w:rFonts w:cs="B Nazanin" w:hint="cs"/>
          <w:color w:val="FF0000"/>
          <w:sz w:val="28"/>
          <w:szCs w:val="28"/>
          <w:rtl/>
          <w:lang w:bidi="fa-IR"/>
        </w:rPr>
        <w:t xml:space="preserve">: </w:t>
      </w:r>
      <w:r w:rsidR="00ED0DBB">
        <w:rPr>
          <w:rFonts w:cs="B Nazanin" w:hint="cs"/>
          <w:sz w:val="28"/>
          <w:szCs w:val="28"/>
          <w:rtl/>
        </w:rPr>
        <w:t>بانک مرکزی عراق قوانین سخت گیرانه تری را برای بانک</w:t>
      </w:r>
      <w:r w:rsidR="00A33390">
        <w:rPr>
          <w:rFonts w:cs="B Nazanin" w:hint="cs"/>
          <w:sz w:val="28"/>
          <w:szCs w:val="28"/>
          <w:rtl/>
        </w:rPr>
        <w:t xml:space="preserve"> </w:t>
      </w:r>
      <w:r w:rsidR="00ED0DBB">
        <w:rPr>
          <w:rFonts w:cs="B Nazanin" w:hint="cs"/>
          <w:sz w:val="28"/>
          <w:szCs w:val="28"/>
          <w:rtl/>
        </w:rPr>
        <w:t>هایی که با ارزی غیر از دلار مبادلات خود را انجام می دهند وضع نموده است.</w:t>
      </w:r>
    </w:p>
    <w:p w14:paraId="4552C894" w14:textId="2B57E75E" w:rsidR="00523BFB" w:rsidRDefault="00ED0DBB" w:rsidP="007708D8">
      <w:pPr>
        <w:bidi/>
        <w:spacing w:after="0"/>
        <w:ind w:left="360" w:firstLine="360"/>
        <w:jc w:val="both"/>
        <w:rPr>
          <w:rFonts w:cs="B Nazanin"/>
          <w:sz w:val="28"/>
          <w:szCs w:val="28"/>
          <w:rtl/>
        </w:rPr>
      </w:pPr>
      <w:r>
        <w:rPr>
          <w:rFonts w:cs="B Nazanin" w:hint="cs"/>
          <w:sz w:val="28"/>
          <w:szCs w:val="28"/>
          <w:rtl/>
        </w:rPr>
        <w:t xml:space="preserve">بر اساس قوانین جدید، </w:t>
      </w:r>
      <w:r w:rsidR="00E63DEC">
        <w:rPr>
          <w:rFonts w:cs="B Nazanin" w:hint="cs"/>
          <w:sz w:val="28"/>
          <w:szCs w:val="28"/>
          <w:rtl/>
        </w:rPr>
        <w:t xml:space="preserve">حداقل سرمایه </w:t>
      </w:r>
      <w:r>
        <w:rPr>
          <w:rFonts w:cs="B Nazanin" w:hint="cs"/>
          <w:sz w:val="28"/>
          <w:szCs w:val="28"/>
          <w:rtl/>
        </w:rPr>
        <w:t xml:space="preserve">بانک هایی که با ارزهایی </w:t>
      </w:r>
      <w:r w:rsidR="00E63DEC">
        <w:rPr>
          <w:rFonts w:cs="B Nazanin" w:hint="cs"/>
          <w:sz w:val="28"/>
          <w:szCs w:val="28"/>
          <w:rtl/>
        </w:rPr>
        <w:t>همچون یورو، یوان و درهم امارات کار می کنند باید 300 میلیارد دینار عراق (حدود 205 میلیون دلار) باشد؛ علاوه بر این، این بانک ها همچنین ملزم هستند تا پایان سال 2028 سرمایه خود را به 400 میلیارد دینار عراق (حدود 275 میلیون دلار) افزایش دهند. این اقدامات بخشی از برنامه گسترده تر اصلاح ساختار بانکی عراق محسوب می شود.</w:t>
      </w:r>
      <w:r w:rsidR="007708D8">
        <w:rPr>
          <w:rFonts w:cs="B Nazanin" w:hint="cs"/>
          <w:sz w:val="28"/>
          <w:szCs w:val="28"/>
          <w:rtl/>
        </w:rPr>
        <w:t xml:space="preserve"> </w:t>
      </w:r>
      <w:r w:rsidR="00E63DEC">
        <w:rPr>
          <w:rFonts w:cs="B Nazanin" w:hint="cs"/>
          <w:sz w:val="28"/>
          <w:szCs w:val="28"/>
          <w:rtl/>
        </w:rPr>
        <w:t xml:space="preserve">این تصمیم در حالی است که در حال حاضر بسیاری از بانک های عراقی از نقل و انتقالات دلاری </w:t>
      </w:r>
      <w:r w:rsidR="00E63DEC">
        <w:rPr>
          <w:rFonts w:cs="B Nazanin" w:hint="cs"/>
          <w:sz w:val="28"/>
          <w:szCs w:val="28"/>
          <w:rtl/>
          <w:lang w:bidi="fa-IR"/>
        </w:rPr>
        <w:t>منع شده اند. بر این اساس، 35 بانک از مجموع 72 بانک دار</w:t>
      </w:r>
      <w:r w:rsidR="00A33390">
        <w:rPr>
          <w:rFonts w:cs="B Nazanin" w:hint="cs"/>
          <w:sz w:val="28"/>
          <w:szCs w:val="28"/>
          <w:rtl/>
          <w:lang w:bidi="fa-IR"/>
        </w:rPr>
        <w:t>ا</w:t>
      </w:r>
      <w:r w:rsidR="00E63DEC">
        <w:rPr>
          <w:rFonts w:cs="B Nazanin" w:hint="cs"/>
          <w:sz w:val="28"/>
          <w:szCs w:val="28"/>
          <w:rtl/>
          <w:lang w:bidi="fa-IR"/>
        </w:rPr>
        <w:t xml:space="preserve">ی مجوز عراق یا تحت تحریم ایالات متحده قرار گرفته اند و یا به بهانه اعمال شفافیت و </w:t>
      </w:r>
      <w:r w:rsidR="007708D8">
        <w:rPr>
          <w:rFonts w:cs="B Nazanin" w:hint="cs"/>
          <w:sz w:val="28"/>
          <w:szCs w:val="28"/>
          <w:rtl/>
          <w:lang w:bidi="fa-IR"/>
        </w:rPr>
        <w:t>انطباق</w:t>
      </w:r>
      <w:r w:rsidR="00E63DEC">
        <w:rPr>
          <w:rFonts w:cs="B Nazanin" w:hint="cs"/>
          <w:sz w:val="28"/>
          <w:szCs w:val="28"/>
          <w:rtl/>
          <w:lang w:bidi="fa-IR"/>
        </w:rPr>
        <w:t xml:space="preserve"> با سیستم بانکی از مبادلات دلاری منع شده اند.</w:t>
      </w:r>
    </w:p>
    <w:p w14:paraId="52EE6794" w14:textId="02EB20BD" w:rsidR="007708D8" w:rsidRDefault="007708D8" w:rsidP="007708D8">
      <w:pPr>
        <w:bidi/>
        <w:spacing w:after="0"/>
        <w:ind w:left="360" w:firstLine="360"/>
        <w:jc w:val="both"/>
        <w:rPr>
          <w:rFonts w:cs="B Nazanin"/>
          <w:sz w:val="28"/>
          <w:szCs w:val="28"/>
          <w:rtl/>
        </w:rPr>
      </w:pPr>
      <w:r>
        <w:rPr>
          <w:rFonts w:cs="B Nazanin" w:hint="cs"/>
          <w:sz w:val="28"/>
          <w:szCs w:val="28"/>
          <w:rtl/>
        </w:rPr>
        <w:t>این بانک در ماههای اخیر با هدف مقابله با پولشویی و انطباق سیستم بانکی عراق با استانداردهای جهانی، نظارت بر صدور فاکتورهای تجاری و اسناد تجارت خارجی را</w:t>
      </w:r>
      <w:r w:rsidR="00A33390">
        <w:rPr>
          <w:rFonts w:cs="B Nazanin" w:hint="cs"/>
          <w:sz w:val="28"/>
          <w:szCs w:val="28"/>
          <w:rtl/>
        </w:rPr>
        <w:t xml:space="preserve"> نیز</w:t>
      </w:r>
      <w:r>
        <w:rPr>
          <w:rFonts w:cs="B Nazanin" w:hint="cs"/>
          <w:sz w:val="28"/>
          <w:szCs w:val="28"/>
          <w:rtl/>
        </w:rPr>
        <w:t xml:space="preserve"> افزایش داده است.</w:t>
      </w:r>
    </w:p>
    <w:p w14:paraId="6741AEA5" w14:textId="77777777" w:rsidR="000E04BF" w:rsidRDefault="000E04BF" w:rsidP="000E04BF">
      <w:pPr>
        <w:bidi/>
        <w:spacing w:after="0"/>
        <w:jc w:val="both"/>
        <w:rPr>
          <w:rFonts w:cs="B Nazanin"/>
          <w:sz w:val="28"/>
          <w:szCs w:val="28"/>
          <w:rtl/>
          <w:lang w:bidi="fa-IR"/>
        </w:rPr>
      </w:pPr>
    </w:p>
    <w:p w14:paraId="7179437C" w14:textId="77777777" w:rsidR="000E04BF" w:rsidRDefault="000E04BF" w:rsidP="000E04BF">
      <w:pPr>
        <w:bidi/>
        <w:spacing w:after="0"/>
        <w:jc w:val="both"/>
        <w:rPr>
          <w:rFonts w:cs="B Nazanin"/>
          <w:sz w:val="28"/>
          <w:szCs w:val="28"/>
          <w:rtl/>
          <w:lang w:bidi="fa-IR"/>
        </w:rPr>
      </w:pPr>
    </w:p>
    <w:p w14:paraId="6DD5BEE0" w14:textId="77777777" w:rsidR="00EE2CF5" w:rsidRDefault="00EE2CF5" w:rsidP="00EE2CF5">
      <w:pPr>
        <w:bidi/>
        <w:spacing w:after="0"/>
        <w:jc w:val="both"/>
        <w:rPr>
          <w:rFonts w:cs="B Nazanin"/>
          <w:sz w:val="28"/>
          <w:szCs w:val="28"/>
          <w:rtl/>
          <w:lang w:bidi="fa-IR"/>
        </w:rPr>
      </w:pPr>
    </w:p>
    <w:p w14:paraId="2F220C4E" w14:textId="77777777" w:rsidR="00EE2CF5" w:rsidRDefault="00EE2CF5" w:rsidP="00EE2CF5">
      <w:pPr>
        <w:bidi/>
        <w:spacing w:after="0"/>
        <w:jc w:val="both"/>
        <w:rPr>
          <w:rFonts w:cs="B Nazanin"/>
          <w:sz w:val="28"/>
          <w:szCs w:val="28"/>
          <w:rtl/>
          <w:lang w:bidi="fa-IR"/>
        </w:rPr>
      </w:pPr>
    </w:p>
    <w:p w14:paraId="3075B97F" w14:textId="77777777" w:rsidR="00EE2CF5" w:rsidRDefault="00EE2CF5" w:rsidP="00EE2CF5">
      <w:pPr>
        <w:bidi/>
        <w:spacing w:after="0"/>
        <w:jc w:val="both"/>
        <w:rPr>
          <w:rFonts w:cs="B Nazanin"/>
          <w:sz w:val="28"/>
          <w:szCs w:val="28"/>
          <w:rtl/>
          <w:lang w:bidi="fa-IR"/>
        </w:rPr>
      </w:pPr>
    </w:p>
    <w:p w14:paraId="3EE4A13F" w14:textId="77777777" w:rsidR="000E04BF" w:rsidRDefault="000E04BF" w:rsidP="000E04BF">
      <w:pPr>
        <w:bidi/>
        <w:spacing w:after="0"/>
        <w:jc w:val="both"/>
        <w:rPr>
          <w:rFonts w:cs="B Nazanin"/>
          <w:sz w:val="28"/>
          <w:szCs w:val="28"/>
          <w:rtl/>
          <w:lang w:bidi="fa-IR"/>
        </w:rPr>
      </w:pPr>
    </w:p>
    <w:p w14:paraId="68DD7E61" w14:textId="77777777" w:rsidR="00A839C8" w:rsidRDefault="00A839C8" w:rsidP="00A839C8">
      <w:pPr>
        <w:bidi/>
        <w:spacing w:after="0"/>
        <w:jc w:val="both"/>
        <w:rPr>
          <w:rFonts w:cs="B Nazanin"/>
          <w:sz w:val="28"/>
          <w:szCs w:val="28"/>
          <w:rtl/>
          <w:lang w:bidi="fa-IR"/>
        </w:rPr>
      </w:pPr>
    </w:p>
    <w:p w14:paraId="625A549A" w14:textId="77777777" w:rsidR="005872C8" w:rsidRDefault="005872C8" w:rsidP="005872C8">
      <w:pPr>
        <w:bidi/>
        <w:spacing w:after="0"/>
        <w:jc w:val="both"/>
        <w:rPr>
          <w:rFonts w:cs="B Nazanin"/>
          <w:sz w:val="28"/>
          <w:szCs w:val="28"/>
          <w:rtl/>
          <w:lang w:bidi="fa-IR"/>
        </w:rPr>
      </w:pPr>
    </w:p>
    <w:p w14:paraId="236FDCE7" w14:textId="77777777" w:rsidR="00A839C8" w:rsidRDefault="00A839C8" w:rsidP="00A839C8">
      <w:pPr>
        <w:bidi/>
        <w:spacing w:after="0"/>
        <w:jc w:val="both"/>
        <w:rPr>
          <w:rFonts w:cs="B Nazanin"/>
          <w:sz w:val="28"/>
          <w:szCs w:val="28"/>
          <w:rtl/>
          <w:lang w:bidi="fa-IR"/>
        </w:rPr>
      </w:pPr>
    </w:p>
    <w:p w14:paraId="184A010C" w14:textId="6B1FDB2E" w:rsidR="002C68DB" w:rsidRPr="00BF6DD9" w:rsidRDefault="006666B3" w:rsidP="007100A7">
      <w:pPr>
        <w:pStyle w:val="ListParagraph"/>
        <w:numPr>
          <w:ilvl w:val="0"/>
          <w:numId w:val="1"/>
        </w:numPr>
        <w:bidi/>
        <w:spacing w:after="0"/>
        <w:jc w:val="center"/>
        <w:rPr>
          <w:rFonts w:cs="B Nazanin"/>
          <w:b/>
          <w:bCs/>
          <w:color w:val="FF0000"/>
          <w:sz w:val="28"/>
          <w:szCs w:val="28"/>
          <w:lang w:bidi="fa-IR"/>
        </w:rPr>
      </w:pPr>
      <w:r w:rsidRPr="006666B3">
        <w:rPr>
          <w:rFonts w:cs="B Nazanin"/>
          <w:b/>
          <w:bCs/>
          <w:color w:val="FF0000"/>
          <w:sz w:val="28"/>
          <w:szCs w:val="28"/>
          <w:rtl/>
          <w:lang w:bidi="fa-IR"/>
        </w:rPr>
        <w:lastRenderedPageBreak/>
        <w:t>افزایش چشمگیر شمار گردشگران اقلیم کردستان عراق</w:t>
      </w:r>
      <w:r w:rsidR="002C68DB" w:rsidRPr="00BF6DD9">
        <w:rPr>
          <w:rFonts w:cs="B Nazanin" w:hint="cs"/>
          <w:b/>
          <w:bCs/>
          <w:color w:val="FF0000"/>
          <w:sz w:val="28"/>
          <w:szCs w:val="28"/>
          <w:rtl/>
          <w:lang w:bidi="fa-IR"/>
        </w:rPr>
        <w:t>؛</w:t>
      </w:r>
    </w:p>
    <w:p w14:paraId="6A16E021" w14:textId="44994444" w:rsidR="003D0CA3" w:rsidRPr="003D0CA3" w:rsidRDefault="00753B4A" w:rsidP="007100A7">
      <w:pPr>
        <w:bidi/>
        <w:spacing w:after="0"/>
        <w:ind w:left="360"/>
        <w:jc w:val="center"/>
        <w:rPr>
          <w:rFonts w:cs="B Nazanin"/>
          <w:sz w:val="28"/>
          <w:szCs w:val="28"/>
          <w:lang w:bidi="fa-IR"/>
        </w:rPr>
      </w:pPr>
      <w:r>
        <w:rPr>
          <w:noProof/>
        </w:rPr>
        <w:drawing>
          <wp:inline distT="0" distB="0" distL="0" distR="0" wp14:anchorId="26295EB9" wp14:editId="224B7A23">
            <wp:extent cx="3324223" cy="1645920"/>
            <wp:effectExtent l="0" t="0" r="0" b="0"/>
            <wp:docPr id="59837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156" cy="1648362"/>
                    </a:xfrm>
                    <a:prstGeom prst="rect">
                      <a:avLst/>
                    </a:prstGeom>
                    <a:noFill/>
                    <a:ln>
                      <a:noFill/>
                    </a:ln>
                  </pic:spPr>
                </pic:pic>
              </a:graphicData>
            </a:graphic>
          </wp:inline>
        </w:drawing>
      </w:r>
      <w:r w:rsidR="00EA05D6">
        <w:rPr>
          <w:noProof/>
        </w:rPr>
        <w:t xml:space="preserve"> </w:t>
      </w:r>
      <w:r w:rsidR="006251AC">
        <w:rPr>
          <w:noProof/>
        </w:rPr>
        <w:t xml:space="preserve"> </w:t>
      </w:r>
    </w:p>
    <w:p w14:paraId="3F1BB1A8" w14:textId="39545328" w:rsidR="00D56FB1" w:rsidRDefault="00753B4A" w:rsidP="00D56FB1">
      <w:pPr>
        <w:bidi/>
        <w:spacing w:after="0"/>
        <w:ind w:left="360" w:firstLine="360"/>
        <w:jc w:val="both"/>
        <w:rPr>
          <w:rFonts w:cs="B Nazanin"/>
          <w:sz w:val="28"/>
          <w:szCs w:val="28"/>
          <w:rtl/>
          <w:lang w:bidi="fa-IR"/>
        </w:rPr>
      </w:pPr>
      <w:r>
        <w:rPr>
          <w:rFonts w:cs="B Nazanin" w:hint="cs"/>
          <w:color w:val="FF0000"/>
          <w:sz w:val="28"/>
          <w:szCs w:val="28"/>
          <w:rtl/>
          <w:lang w:bidi="fa-IR"/>
        </w:rPr>
        <w:t>میدل ایست نیوز</w:t>
      </w:r>
      <w:r w:rsidR="00E16C16">
        <w:rPr>
          <w:rFonts w:cs="B Nazanin" w:hint="cs"/>
          <w:color w:val="FF0000"/>
          <w:sz w:val="28"/>
          <w:szCs w:val="28"/>
          <w:rtl/>
          <w:lang w:bidi="fa-IR"/>
        </w:rPr>
        <w:t>:</w:t>
      </w:r>
      <w:r w:rsidR="002C68DB">
        <w:rPr>
          <w:rFonts w:cs="B Nazanin" w:hint="cs"/>
          <w:sz w:val="28"/>
          <w:szCs w:val="28"/>
          <w:rtl/>
          <w:lang w:bidi="fa-IR"/>
        </w:rPr>
        <w:t xml:space="preserve"> </w:t>
      </w:r>
      <w:r w:rsidR="006666B3" w:rsidRPr="006666B3">
        <w:rPr>
          <w:rFonts w:cs="B Nazanin"/>
          <w:sz w:val="28"/>
          <w:szCs w:val="28"/>
          <w:rtl/>
          <w:lang w:bidi="fa-IR"/>
        </w:rPr>
        <w:t xml:space="preserve">سخنگوی سازمان گردشگری اقلیم کردستان عراق </w:t>
      </w:r>
      <w:r w:rsidR="006666B3">
        <w:rPr>
          <w:rFonts w:cs="B Nazanin" w:hint="cs"/>
          <w:sz w:val="28"/>
          <w:szCs w:val="28"/>
          <w:rtl/>
          <w:lang w:bidi="fa-IR"/>
        </w:rPr>
        <w:t>از</w:t>
      </w:r>
      <w:r w:rsidR="006666B3" w:rsidRPr="006666B3">
        <w:rPr>
          <w:rFonts w:cs="B Nazanin"/>
          <w:sz w:val="28"/>
          <w:szCs w:val="28"/>
          <w:rtl/>
          <w:lang w:bidi="fa-IR"/>
        </w:rPr>
        <w:t xml:space="preserve"> افزایش چشمگیر شمار گردشگران اقلیم، به‌ویژه گردشگران بین‌المللی</w:t>
      </w:r>
      <w:r w:rsidR="006666B3">
        <w:rPr>
          <w:rFonts w:cs="B Nazanin" w:hint="cs"/>
          <w:sz w:val="28"/>
          <w:szCs w:val="28"/>
          <w:rtl/>
          <w:lang w:bidi="fa-IR"/>
        </w:rPr>
        <w:t>،</w:t>
      </w:r>
      <w:r w:rsidR="006666B3" w:rsidRPr="006666B3">
        <w:rPr>
          <w:rFonts w:cs="B Nazanin"/>
          <w:sz w:val="28"/>
          <w:szCs w:val="28"/>
          <w:rtl/>
          <w:lang w:bidi="fa-IR"/>
        </w:rPr>
        <w:t xml:space="preserve"> </w:t>
      </w:r>
      <w:r w:rsidR="006666B3">
        <w:rPr>
          <w:rFonts w:cs="B Nazanin" w:hint="cs"/>
          <w:sz w:val="28"/>
          <w:szCs w:val="28"/>
          <w:rtl/>
          <w:lang w:bidi="fa-IR"/>
        </w:rPr>
        <w:t>خبر داد</w:t>
      </w:r>
      <w:r w:rsidR="006666B3" w:rsidRPr="006666B3">
        <w:rPr>
          <w:rFonts w:cs="B Nazanin"/>
          <w:sz w:val="28"/>
          <w:szCs w:val="28"/>
          <w:rtl/>
          <w:lang w:bidi="fa-IR"/>
        </w:rPr>
        <w:t>.</w:t>
      </w:r>
    </w:p>
    <w:p w14:paraId="5A306219" w14:textId="4505754E" w:rsidR="005F7E0B" w:rsidRPr="005F7E0B" w:rsidRDefault="005F7E0B" w:rsidP="005F7E0B">
      <w:pPr>
        <w:bidi/>
        <w:spacing w:after="0"/>
        <w:ind w:left="360" w:firstLine="360"/>
        <w:jc w:val="both"/>
        <w:rPr>
          <w:rFonts w:cs="B Nazanin"/>
          <w:sz w:val="28"/>
          <w:szCs w:val="28"/>
          <w:lang w:bidi="fa-IR"/>
        </w:rPr>
      </w:pPr>
      <w:r w:rsidRPr="005F7E0B">
        <w:rPr>
          <w:rFonts w:cs="B Nazanin"/>
          <w:sz w:val="28"/>
          <w:szCs w:val="28"/>
          <w:rtl/>
        </w:rPr>
        <w:t>ابراهیم عبدالمجید، سخنگوی سازمان گردشگری اقلیم کردستان عراق</w:t>
      </w:r>
      <w:r w:rsidR="00753B4A">
        <w:rPr>
          <w:rFonts w:cs="B Nazanin" w:hint="cs"/>
          <w:sz w:val="28"/>
          <w:szCs w:val="28"/>
          <w:rtl/>
        </w:rPr>
        <w:t>،</w:t>
      </w:r>
      <w:r w:rsidRPr="005F7E0B">
        <w:rPr>
          <w:rFonts w:cs="B Nazanin"/>
          <w:sz w:val="28"/>
          <w:szCs w:val="28"/>
          <w:rtl/>
        </w:rPr>
        <w:t xml:space="preserve"> اعلام کرد به دلیل توجه ویژه‌ دولت اقلیم کردستان عراق به بخش گردشگری، میزان ورود گردشگران خارجی به </w:t>
      </w:r>
      <w:r w:rsidRPr="005F7E0B">
        <w:rPr>
          <w:rFonts w:cs="B Nazanin"/>
          <w:sz w:val="28"/>
          <w:szCs w:val="28"/>
          <w:rtl/>
          <w:lang w:bidi="fa-IR"/>
        </w:rPr>
        <w:t>۲۵</w:t>
      </w:r>
      <w:r w:rsidRPr="005F7E0B">
        <w:rPr>
          <w:rFonts w:cs="B Nazanin"/>
          <w:sz w:val="28"/>
          <w:szCs w:val="28"/>
          <w:rtl/>
        </w:rPr>
        <w:t xml:space="preserve"> درصد رسیده است</w:t>
      </w:r>
      <w:r w:rsidRPr="005F7E0B">
        <w:rPr>
          <w:rFonts w:cs="B Nazanin"/>
          <w:sz w:val="28"/>
          <w:szCs w:val="28"/>
          <w:lang w:bidi="fa-IR"/>
        </w:rPr>
        <w:t>.</w:t>
      </w:r>
    </w:p>
    <w:p w14:paraId="1929C628" w14:textId="4D2225A6" w:rsidR="005F7E0B" w:rsidRPr="005F7E0B" w:rsidRDefault="005F7E0B" w:rsidP="008E365B">
      <w:pPr>
        <w:bidi/>
        <w:spacing w:after="0"/>
        <w:ind w:left="360" w:firstLine="360"/>
        <w:jc w:val="both"/>
        <w:rPr>
          <w:rFonts w:cs="B Nazanin"/>
          <w:sz w:val="28"/>
          <w:szCs w:val="28"/>
          <w:lang w:bidi="fa-IR"/>
        </w:rPr>
      </w:pPr>
      <w:r w:rsidRPr="005F7E0B">
        <w:rPr>
          <w:rFonts w:cs="B Nazanin"/>
          <w:sz w:val="28"/>
          <w:szCs w:val="28"/>
          <w:rtl/>
        </w:rPr>
        <w:t>سخنگوی سازمان گردشگری افزایش چشمگیر شمار گردشگران اقلیم، به‌ویژه گردشگران بین‌المللی، را ناشی از رویکرد راهبردی کابینه‌ نهم دولت اقلیم کردستان جهت احیا</w:t>
      </w:r>
      <w:r w:rsidR="00A33390">
        <w:rPr>
          <w:rFonts w:cs="B Nazanin" w:hint="cs"/>
          <w:sz w:val="28"/>
          <w:szCs w:val="28"/>
          <w:rtl/>
        </w:rPr>
        <w:t>ء</w:t>
      </w:r>
      <w:r w:rsidRPr="005F7E0B">
        <w:rPr>
          <w:rFonts w:cs="B Nazanin"/>
          <w:sz w:val="28"/>
          <w:szCs w:val="28"/>
          <w:rtl/>
        </w:rPr>
        <w:t xml:space="preserve"> و متنوع‌سازی منابع درآمد دانست</w:t>
      </w:r>
      <w:r w:rsidR="00753B4A">
        <w:rPr>
          <w:rFonts w:cs="B Nazanin" w:hint="cs"/>
          <w:sz w:val="28"/>
          <w:szCs w:val="28"/>
          <w:rtl/>
          <w:lang w:bidi="fa-IR"/>
        </w:rPr>
        <w:t xml:space="preserve">. </w:t>
      </w:r>
      <w:r w:rsidRPr="005F7E0B">
        <w:rPr>
          <w:rFonts w:cs="B Nazanin"/>
          <w:sz w:val="28"/>
          <w:szCs w:val="28"/>
          <w:rtl/>
        </w:rPr>
        <w:t>وی همچنین خاطرنشان کرد که یکی دیگر از عوامل پیشرفت بخش گردشگری، مشارکت هیئت گردشگری در مجامع و کنفرانس‌های بین‌المللی با هدف معرفی ظرفیت‌های گردشگری به اتباع خارجی است. در همین راستا، هیئتی متشکل از بخش دولتی و خصوصی اقلیم کردستان در روزهای آینده در یکی از بزرگترین نمایشگاه‌های گردشگری جهان در شهر مادرید حضور خواهد یافت</w:t>
      </w:r>
      <w:r w:rsidR="008E365B">
        <w:rPr>
          <w:rFonts w:cs="B Nazanin" w:hint="cs"/>
          <w:sz w:val="28"/>
          <w:szCs w:val="28"/>
          <w:rtl/>
        </w:rPr>
        <w:t xml:space="preserve"> </w:t>
      </w:r>
      <w:r w:rsidRPr="005F7E0B">
        <w:rPr>
          <w:rFonts w:cs="B Nazanin"/>
          <w:sz w:val="28"/>
          <w:szCs w:val="28"/>
          <w:rtl/>
        </w:rPr>
        <w:t>که این امر برای معرفی و جذب گردشگر به اقلیم کردستان عراق از اهمیت بسزایی برخوردار است</w:t>
      </w:r>
      <w:r w:rsidRPr="005F7E0B">
        <w:rPr>
          <w:rFonts w:cs="B Nazanin"/>
          <w:sz w:val="28"/>
          <w:szCs w:val="28"/>
          <w:lang w:bidi="fa-IR"/>
        </w:rPr>
        <w:t>.</w:t>
      </w:r>
    </w:p>
    <w:p w14:paraId="72A3ABB1" w14:textId="77777777" w:rsidR="005F7E0B" w:rsidRPr="005F7E0B" w:rsidRDefault="005F7E0B" w:rsidP="005F7E0B">
      <w:pPr>
        <w:bidi/>
        <w:spacing w:after="0"/>
        <w:ind w:left="360" w:firstLine="360"/>
        <w:jc w:val="both"/>
        <w:rPr>
          <w:rFonts w:cs="B Nazanin"/>
          <w:sz w:val="28"/>
          <w:szCs w:val="28"/>
          <w:lang w:bidi="fa-IR"/>
        </w:rPr>
      </w:pPr>
      <w:r w:rsidRPr="005F7E0B">
        <w:rPr>
          <w:rFonts w:cs="B Nazanin"/>
          <w:sz w:val="28"/>
          <w:szCs w:val="28"/>
          <w:rtl/>
        </w:rPr>
        <w:t xml:space="preserve">شایان ذکر است که در دولت اقلیم کردستان عراق </w:t>
      </w:r>
      <w:r w:rsidRPr="005F7E0B">
        <w:rPr>
          <w:rFonts w:cs="B Nazanin"/>
          <w:sz w:val="28"/>
          <w:szCs w:val="28"/>
          <w:rtl/>
          <w:lang w:bidi="fa-IR"/>
        </w:rPr>
        <w:t>۸۰</w:t>
      </w:r>
      <w:r w:rsidRPr="005F7E0B">
        <w:rPr>
          <w:rFonts w:cs="B Nazanin"/>
          <w:sz w:val="28"/>
          <w:szCs w:val="28"/>
          <w:rtl/>
        </w:rPr>
        <w:t xml:space="preserve"> پروژه‌ بزرگ گردشگری اجرایی شده که علاوه بر منافع گردشگری، منجر به ایجاد بیش از </w:t>
      </w:r>
      <w:r w:rsidRPr="005F7E0B">
        <w:rPr>
          <w:rFonts w:cs="B Nazanin"/>
          <w:sz w:val="28"/>
          <w:szCs w:val="28"/>
          <w:rtl/>
          <w:lang w:bidi="fa-IR"/>
        </w:rPr>
        <w:t>۲۰</w:t>
      </w:r>
      <w:r w:rsidRPr="005F7E0B">
        <w:rPr>
          <w:rFonts w:cs="B Nazanin"/>
          <w:sz w:val="28"/>
          <w:szCs w:val="28"/>
          <w:rtl/>
        </w:rPr>
        <w:t xml:space="preserve"> هزار فرصت شغلی شده است که بیش از </w:t>
      </w:r>
      <w:r w:rsidRPr="005F7E0B">
        <w:rPr>
          <w:rFonts w:cs="B Nazanin"/>
          <w:sz w:val="28"/>
          <w:szCs w:val="28"/>
          <w:rtl/>
          <w:lang w:bidi="fa-IR"/>
        </w:rPr>
        <w:t>۸۰</w:t>
      </w:r>
      <w:r w:rsidRPr="005F7E0B">
        <w:rPr>
          <w:rFonts w:cs="B Nazanin"/>
          <w:sz w:val="28"/>
          <w:szCs w:val="28"/>
          <w:rtl/>
        </w:rPr>
        <w:t xml:space="preserve"> درصد آن به نیروی کار داخلی اختصاص دارد</w:t>
      </w:r>
      <w:r w:rsidRPr="005F7E0B">
        <w:rPr>
          <w:rFonts w:cs="B Nazanin"/>
          <w:sz w:val="28"/>
          <w:szCs w:val="28"/>
          <w:lang w:bidi="fa-IR"/>
        </w:rPr>
        <w:t>.</w:t>
      </w:r>
    </w:p>
    <w:p w14:paraId="095BE259" w14:textId="320B212E" w:rsidR="00104FC6" w:rsidRDefault="00104FC6" w:rsidP="00D56FB1">
      <w:pPr>
        <w:bidi/>
        <w:spacing w:after="0"/>
        <w:ind w:left="360" w:firstLine="360"/>
        <w:jc w:val="both"/>
        <w:rPr>
          <w:rFonts w:cs="B Nazanin"/>
          <w:sz w:val="28"/>
          <w:szCs w:val="28"/>
          <w:rtl/>
          <w:lang w:bidi="fa-IR"/>
        </w:rPr>
      </w:pPr>
    </w:p>
    <w:p w14:paraId="7004AD50" w14:textId="7E79BA77" w:rsidR="008E365B" w:rsidRDefault="008E365B" w:rsidP="008E365B">
      <w:pPr>
        <w:bidi/>
        <w:spacing w:after="0"/>
        <w:ind w:left="360" w:firstLine="360"/>
        <w:jc w:val="both"/>
        <w:rPr>
          <w:rFonts w:cs="B Nazanin"/>
          <w:sz w:val="28"/>
          <w:szCs w:val="28"/>
          <w:rtl/>
          <w:lang w:bidi="fa-IR"/>
        </w:rPr>
      </w:pPr>
    </w:p>
    <w:p w14:paraId="1EF3505B" w14:textId="775E86E6" w:rsidR="008E365B" w:rsidRDefault="008E365B" w:rsidP="008E365B">
      <w:pPr>
        <w:bidi/>
        <w:spacing w:after="0"/>
        <w:ind w:left="360" w:firstLine="360"/>
        <w:jc w:val="both"/>
        <w:rPr>
          <w:rFonts w:cs="B Nazanin"/>
          <w:sz w:val="28"/>
          <w:szCs w:val="28"/>
          <w:rtl/>
          <w:lang w:bidi="fa-IR"/>
        </w:rPr>
      </w:pPr>
    </w:p>
    <w:p w14:paraId="006A2F94" w14:textId="04AFE45C" w:rsidR="008E365B" w:rsidRDefault="008E365B" w:rsidP="008E365B">
      <w:pPr>
        <w:bidi/>
        <w:spacing w:after="0"/>
        <w:ind w:left="360" w:firstLine="360"/>
        <w:jc w:val="both"/>
        <w:rPr>
          <w:rFonts w:cs="B Nazanin"/>
          <w:sz w:val="28"/>
          <w:szCs w:val="28"/>
          <w:rtl/>
          <w:lang w:bidi="fa-IR"/>
        </w:rPr>
      </w:pPr>
    </w:p>
    <w:p w14:paraId="6AD85B9C" w14:textId="77777777" w:rsidR="008E365B" w:rsidRPr="00104FC6" w:rsidRDefault="008E365B" w:rsidP="008E365B">
      <w:pPr>
        <w:bidi/>
        <w:spacing w:after="0"/>
        <w:ind w:left="360" w:firstLine="360"/>
        <w:jc w:val="both"/>
        <w:rPr>
          <w:rFonts w:cs="B Nazanin"/>
          <w:sz w:val="28"/>
          <w:szCs w:val="28"/>
          <w:rtl/>
          <w:lang w:bidi="fa-IR"/>
        </w:rPr>
      </w:pPr>
    </w:p>
    <w:p w14:paraId="5F1D86F0" w14:textId="77777777" w:rsidR="00280B5E" w:rsidRDefault="00280B5E" w:rsidP="00280B5E">
      <w:pPr>
        <w:bidi/>
        <w:spacing w:after="0"/>
        <w:jc w:val="both"/>
        <w:rPr>
          <w:rFonts w:cs="B Nazanin"/>
          <w:sz w:val="28"/>
          <w:szCs w:val="28"/>
          <w:lang w:bidi="fa-IR"/>
        </w:rPr>
      </w:pPr>
    </w:p>
    <w:p w14:paraId="69864CE1" w14:textId="3CE6DF4E" w:rsidR="0043768F" w:rsidRPr="00BF6DD9" w:rsidRDefault="00753B4A" w:rsidP="007100A7">
      <w:pPr>
        <w:pStyle w:val="ListParagraph"/>
        <w:numPr>
          <w:ilvl w:val="0"/>
          <w:numId w:val="1"/>
        </w:numPr>
        <w:bidi/>
        <w:spacing w:after="0"/>
        <w:jc w:val="center"/>
        <w:rPr>
          <w:rFonts w:cs="B Nazanin"/>
          <w:b/>
          <w:bCs/>
          <w:color w:val="FF0000"/>
          <w:sz w:val="28"/>
          <w:szCs w:val="28"/>
          <w:lang w:bidi="fa-IR"/>
        </w:rPr>
      </w:pPr>
      <w:r w:rsidRPr="00753B4A">
        <w:rPr>
          <w:rFonts w:cs="B Nazanin"/>
          <w:b/>
          <w:bCs/>
          <w:color w:val="FF0000"/>
          <w:sz w:val="28"/>
          <w:szCs w:val="28"/>
          <w:rtl/>
          <w:lang w:bidi="fa-IR"/>
        </w:rPr>
        <w:lastRenderedPageBreak/>
        <w:t>بلا استفاده بودن بیش از نیمی از زمین‌های کشاورزی عراق</w:t>
      </w:r>
      <w:r w:rsidR="005C0B38">
        <w:rPr>
          <w:rFonts w:cs="B Nazanin" w:hint="cs"/>
          <w:b/>
          <w:bCs/>
          <w:color w:val="FF0000"/>
          <w:sz w:val="28"/>
          <w:szCs w:val="28"/>
          <w:rtl/>
          <w:lang w:bidi="fa-IR"/>
        </w:rPr>
        <w:t>؛</w:t>
      </w:r>
    </w:p>
    <w:p w14:paraId="60403A50" w14:textId="45E1AD77" w:rsidR="005761AB" w:rsidRDefault="00753B4A" w:rsidP="007100A7">
      <w:pPr>
        <w:bidi/>
        <w:spacing w:after="0"/>
        <w:ind w:left="360"/>
        <w:jc w:val="center"/>
        <w:rPr>
          <w:rFonts w:cs="B Nazanin"/>
          <w:sz w:val="28"/>
          <w:szCs w:val="28"/>
          <w:rtl/>
          <w:lang w:bidi="fa-IR"/>
        </w:rPr>
      </w:pPr>
      <w:r>
        <w:rPr>
          <w:noProof/>
        </w:rPr>
        <w:drawing>
          <wp:inline distT="0" distB="0" distL="0" distR="0" wp14:anchorId="48BE1EE5" wp14:editId="764811D9">
            <wp:extent cx="3299598" cy="1847628"/>
            <wp:effectExtent l="0" t="0" r="0" b="635"/>
            <wp:docPr id="795614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8008" cy="1852337"/>
                    </a:xfrm>
                    <a:prstGeom prst="rect">
                      <a:avLst/>
                    </a:prstGeom>
                    <a:noFill/>
                    <a:ln>
                      <a:noFill/>
                    </a:ln>
                  </pic:spPr>
                </pic:pic>
              </a:graphicData>
            </a:graphic>
          </wp:inline>
        </w:drawing>
      </w:r>
      <w:r w:rsidR="00EC37DF">
        <w:rPr>
          <w:noProof/>
        </w:rPr>
        <w:t xml:space="preserve"> </w:t>
      </w:r>
      <w:r w:rsidR="00483D4A">
        <w:rPr>
          <w:noProof/>
        </w:rPr>
        <w:t xml:space="preserve"> </w:t>
      </w:r>
      <w:r w:rsidR="00711011">
        <w:rPr>
          <w:noProof/>
        </w:rPr>
        <w:t xml:space="preserve"> </w:t>
      </w:r>
      <w:r w:rsidR="00437750">
        <w:rPr>
          <w:noProof/>
        </w:rPr>
        <w:t xml:space="preserve"> </w:t>
      </w:r>
      <w:r w:rsidR="00FC4AFE">
        <w:rPr>
          <w:noProof/>
        </w:rPr>
        <w:t xml:space="preserve"> </w:t>
      </w:r>
    </w:p>
    <w:p w14:paraId="7177D288" w14:textId="00F28368" w:rsidR="00753B4A" w:rsidRDefault="00A234BA" w:rsidP="00753B4A">
      <w:pPr>
        <w:pStyle w:val="NormalWeb"/>
        <w:shd w:val="clear" w:color="auto" w:fill="FFFFFF"/>
        <w:bidi/>
        <w:spacing w:after="0"/>
        <w:ind w:firstLine="360"/>
        <w:jc w:val="both"/>
        <w:rPr>
          <w:rFonts w:cs="B Nazanin"/>
          <w:sz w:val="28"/>
          <w:szCs w:val="28"/>
          <w:rtl/>
          <w:lang w:bidi="fa-IR"/>
        </w:rPr>
      </w:pPr>
      <w:r>
        <w:rPr>
          <w:rFonts w:cs="B Nazanin" w:hint="cs"/>
          <w:color w:val="EE0000"/>
          <w:sz w:val="28"/>
          <w:szCs w:val="28"/>
          <w:rtl/>
          <w:lang w:bidi="fa-IR"/>
        </w:rPr>
        <w:t>کرد</w:t>
      </w:r>
      <w:r w:rsidR="00753B4A">
        <w:rPr>
          <w:rFonts w:cs="B Nazanin" w:hint="cs"/>
          <w:color w:val="EE0000"/>
          <w:sz w:val="28"/>
          <w:szCs w:val="28"/>
          <w:rtl/>
          <w:lang w:bidi="fa-IR"/>
        </w:rPr>
        <w:t>ستان 24</w:t>
      </w:r>
      <w:r w:rsidR="00483D4A">
        <w:rPr>
          <w:rFonts w:cs="B Nazanin" w:hint="cs"/>
          <w:sz w:val="28"/>
          <w:szCs w:val="28"/>
          <w:rtl/>
          <w:lang w:bidi="fa-IR"/>
        </w:rPr>
        <w:t>:</w:t>
      </w:r>
      <w:r w:rsidR="005E50FF">
        <w:rPr>
          <w:rFonts w:cs="B Nazanin" w:hint="cs"/>
          <w:sz w:val="28"/>
          <w:szCs w:val="28"/>
          <w:rtl/>
          <w:lang w:bidi="fa-IR"/>
        </w:rPr>
        <w:t xml:space="preserve"> </w:t>
      </w:r>
      <w:r w:rsidR="00753B4A" w:rsidRPr="00753B4A">
        <w:rPr>
          <w:rFonts w:cs="B Nazanin"/>
          <w:sz w:val="28"/>
          <w:szCs w:val="28"/>
          <w:rtl/>
        </w:rPr>
        <w:t>دیده‌بان «اکو عراق» در جدیدترین گزارش خود اعلام کرد که بیش از نیمی از اراضی کشاورزی عراق مورد بهره‌برداری قرار نمی‌گیرد</w:t>
      </w:r>
      <w:r w:rsidR="00753B4A" w:rsidRPr="00753B4A">
        <w:rPr>
          <w:rFonts w:cs="B Nazanin"/>
          <w:sz w:val="28"/>
          <w:szCs w:val="28"/>
          <w:lang w:bidi="fa-IR"/>
        </w:rPr>
        <w:t>.</w:t>
      </w:r>
    </w:p>
    <w:p w14:paraId="45182ADF" w14:textId="2E3FC6B6" w:rsidR="00753B4A" w:rsidRPr="00753B4A" w:rsidRDefault="00753B4A" w:rsidP="00144FD8">
      <w:pPr>
        <w:pStyle w:val="NormalWeb"/>
        <w:shd w:val="clear" w:color="auto" w:fill="FFFFFF"/>
        <w:bidi/>
        <w:spacing w:after="0"/>
        <w:ind w:firstLine="360"/>
        <w:jc w:val="both"/>
        <w:rPr>
          <w:rFonts w:cs="B Nazanin"/>
          <w:sz w:val="28"/>
          <w:szCs w:val="28"/>
          <w:lang w:bidi="fa-IR"/>
        </w:rPr>
      </w:pPr>
      <w:r>
        <w:rPr>
          <w:rFonts w:cs="B Nazanin" w:hint="cs"/>
          <w:sz w:val="28"/>
          <w:szCs w:val="28"/>
          <w:rtl/>
          <w:lang w:bidi="fa-IR"/>
        </w:rPr>
        <w:t xml:space="preserve">براساس این گزارش، </w:t>
      </w:r>
      <w:r w:rsidRPr="00753B4A">
        <w:rPr>
          <w:rFonts w:cs="B Nazanin"/>
          <w:sz w:val="28"/>
          <w:szCs w:val="28"/>
          <w:rtl/>
        </w:rPr>
        <w:t xml:space="preserve">مجموع زمین‌های قابل کشت در عراق به </w:t>
      </w:r>
      <w:r w:rsidRPr="00753B4A">
        <w:rPr>
          <w:rFonts w:cs="B Nazanin"/>
          <w:sz w:val="28"/>
          <w:szCs w:val="28"/>
          <w:rtl/>
          <w:lang w:bidi="fa-IR"/>
        </w:rPr>
        <w:t>۲۸</w:t>
      </w:r>
      <w:r w:rsidRPr="00753B4A">
        <w:rPr>
          <w:rFonts w:cs="B Nazanin"/>
          <w:sz w:val="28"/>
          <w:szCs w:val="28"/>
          <w:rtl/>
        </w:rPr>
        <w:t xml:space="preserve"> میلیون دونم (هر دونم معادل 2500 متر</w:t>
      </w:r>
      <w:r>
        <w:rPr>
          <w:rFonts w:cs="B Nazanin" w:hint="cs"/>
          <w:sz w:val="28"/>
          <w:szCs w:val="28"/>
          <w:rtl/>
        </w:rPr>
        <w:t>مربع</w:t>
      </w:r>
      <w:r w:rsidRPr="00753B4A">
        <w:rPr>
          <w:rFonts w:cs="B Nazanin"/>
          <w:sz w:val="28"/>
          <w:szCs w:val="28"/>
          <w:rtl/>
        </w:rPr>
        <w:t xml:space="preserve">) می‌رسد، اما از این مقدار تنها </w:t>
      </w:r>
      <w:r w:rsidRPr="00753B4A">
        <w:rPr>
          <w:rFonts w:cs="B Nazanin"/>
          <w:sz w:val="28"/>
          <w:szCs w:val="28"/>
          <w:rtl/>
          <w:lang w:bidi="fa-IR"/>
        </w:rPr>
        <w:t>۱۳</w:t>
      </w:r>
      <w:r w:rsidRPr="00753B4A">
        <w:rPr>
          <w:rFonts w:cs="B Nazanin"/>
          <w:sz w:val="28"/>
          <w:szCs w:val="28"/>
          <w:rtl/>
        </w:rPr>
        <w:t xml:space="preserve"> میلیون دونم به‌صورت عملی زیر کشت رفته و محصول آن به بازار عرضه می‌شود؛ به عبارت دیگر، حدود </w:t>
      </w:r>
      <w:r w:rsidRPr="00753B4A">
        <w:rPr>
          <w:rFonts w:cs="B Nazanin"/>
          <w:sz w:val="28"/>
          <w:szCs w:val="28"/>
          <w:rtl/>
          <w:lang w:bidi="fa-IR"/>
        </w:rPr>
        <w:t>۱۵</w:t>
      </w:r>
      <w:r w:rsidRPr="00753B4A">
        <w:rPr>
          <w:rFonts w:cs="B Nazanin"/>
          <w:sz w:val="28"/>
          <w:szCs w:val="28"/>
          <w:rtl/>
        </w:rPr>
        <w:t xml:space="preserve"> میلیون دونم زمین بایر باقی مانده است</w:t>
      </w:r>
      <w:r w:rsidR="00144FD8">
        <w:rPr>
          <w:rFonts w:cs="B Nazanin" w:hint="cs"/>
          <w:sz w:val="28"/>
          <w:szCs w:val="28"/>
          <w:rtl/>
          <w:lang w:bidi="fa-IR"/>
        </w:rPr>
        <w:t xml:space="preserve">. </w:t>
      </w:r>
      <w:r w:rsidRPr="00753B4A">
        <w:rPr>
          <w:rFonts w:cs="B Nazanin"/>
          <w:sz w:val="28"/>
          <w:szCs w:val="28"/>
          <w:rtl/>
        </w:rPr>
        <w:t xml:space="preserve">دیده‌بان </w:t>
      </w:r>
      <w:r w:rsidR="00144FD8">
        <w:rPr>
          <w:rFonts w:cs="B Nazanin" w:hint="cs"/>
          <w:sz w:val="28"/>
          <w:szCs w:val="28"/>
          <w:rtl/>
        </w:rPr>
        <w:t>«</w:t>
      </w:r>
      <w:r w:rsidRPr="00753B4A">
        <w:rPr>
          <w:rFonts w:cs="B Nazanin"/>
          <w:sz w:val="28"/>
          <w:szCs w:val="28"/>
          <w:rtl/>
        </w:rPr>
        <w:t>اکو عراق</w:t>
      </w:r>
      <w:r w:rsidR="00144FD8">
        <w:rPr>
          <w:rFonts w:cs="B Nazanin" w:hint="cs"/>
          <w:sz w:val="28"/>
          <w:szCs w:val="28"/>
          <w:rtl/>
        </w:rPr>
        <w:t>»</w:t>
      </w:r>
      <w:r w:rsidRPr="00753B4A">
        <w:rPr>
          <w:rFonts w:cs="B Nazanin"/>
          <w:sz w:val="28"/>
          <w:szCs w:val="28"/>
          <w:rtl/>
        </w:rPr>
        <w:t xml:space="preserve"> ع</w:t>
      </w:r>
      <w:r w:rsidR="00144FD8">
        <w:rPr>
          <w:rFonts w:cs="B Nazanin" w:hint="cs"/>
          <w:sz w:val="28"/>
          <w:szCs w:val="28"/>
          <w:rtl/>
        </w:rPr>
        <w:t>و</w:t>
      </w:r>
      <w:r w:rsidRPr="00753B4A">
        <w:rPr>
          <w:rFonts w:cs="B Nazanin"/>
          <w:sz w:val="28"/>
          <w:szCs w:val="28"/>
          <w:rtl/>
        </w:rPr>
        <w:t>امل کلیدی کمبود آب و خشکسالی، کاهش میزان بارندگی، تغییرات اقلیمی و ضعف حمایت‌های دولتی را برای کاهش تولیدات کشاورزی برشمرده است</w:t>
      </w:r>
      <w:r w:rsidRPr="00753B4A">
        <w:rPr>
          <w:rFonts w:cs="B Nazanin"/>
          <w:sz w:val="28"/>
          <w:szCs w:val="28"/>
          <w:lang w:bidi="fa-IR"/>
        </w:rPr>
        <w:t>.</w:t>
      </w:r>
      <w:r w:rsidR="00144FD8">
        <w:rPr>
          <w:rFonts w:cs="B Nazanin" w:hint="cs"/>
          <w:sz w:val="28"/>
          <w:szCs w:val="28"/>
          <w:rtl/>
          <w:lang w:bidi="fa-IR"/>
        </w:rPr>
        <w:t xml:space="preserve"> </w:t>
      </w:r>
      <w:r w:rsidRPr="00753B4A">
        <w:rPr>
          <w:rFonts w:cs="B Nazanin"/>
          <w:sz w:val="28"/>
          <w:szCs w:val="28"/>
          <w:rtl/>
        </w:rPr>
        <w:t>این نهاد از دولت انتقاد کرده است که فاقد برنامه‌ بلندمدت است و از کشاورزان در زمینه‌ تأمین بذر و کود حمایت نمی‌کند. همچنین مشکلات بازاریابی و قیمت‌گذاری موجب شده است تا ساکنان روستاها ناچار به مهاجرت به شهرها شوند</w:t>
      </w:r>
      <w:r w:rsidRPr="00753B4A">
        <w:rPr>
          <w:rFonts w:cs="B Nazanin"/>
          <w:sz w:val="28"/>
          <w:szCs w:val="28"/>
          <w:lang w:bidi="fa-IR"/>
        </w:rPr>
        <w:t>.</w:t>
      </w:r>
    </w:p>
    <w:p w14:paraId="4B31844E" w14:textId="3583EA55" w:rsidR="00753B4A" w:rsidRPr="00753B4A" w:rsidRDefault="00144FD8" w:rsidP="00144FD8">
      <w:pPr>
        <w:pStyle w:val="NormalWeb"/>
        <w:bidi/>
        <w:spacing w:after="0"/>
        <w:ind w:firstLine="360"/>
        <w:jc w:val="both"/>
        <w:rPr>
          <w:rFonts w:cs="B Nazanin"/>
          <w:sz w:val="28"/>
          <w:szCs w:val="28"/>
          <w:lang w:bidi="fa-IR"/>
        </w:rPr>
      </w:pPr>
      <w:r>
        <w:rPr>
          <w:rFonts w:cs="B Nazanin" w:hint="cs"/>
          <w:sz w:val="28"/>
          <w:szCs w:val="28"/>
          <w:rtl/>
        </w:rPr>
        <w:t>این نهاد در پایان</w:t>
      </w:r>
      <w:r w:rsidR="00753B4A" w:rsidRPr="00753B4A">
        <w:rPr>
          <w:rFonts w:cs="B Nazanin"/>
          <w:sz w:val="28"/>
          <w:szCs w:val="28"/>
          <w:rtl/>
        </w:rPr>
        <w:t xml:space="preserve"> خواستار تدوین فوری یک سند راهبردی ملی شده است که شامل نوسازی شبکه‌های آبیاری و بهره‌گیری از فناوری‌های نوین، کشت محصولاتی که نیاز آبی کمتری دارند و تشویق سرمایه‌گذاری در بخش کشاورزی و بازسازی روستاها باشد</w:t>
      </w:r>
      <w:r w:rsidR="00753B4A" w:rsidRPr="00753B4A">
        <w:rPr>
          <w:rFonts w:cs="B Nazanin"/>
          <w:sz w:val="28"/>
          <w:szCs w:val="28"/>
          <w:lang w:bidi="fa-IR"/>
        </w:rPr>
        <w:t>.</w:t>
      </w:r>
    </w:p>
    <w:p w14:paraId="278210E9" w14:textId="45AD6F44" w:rsidR="0035339F" w:rsidRPr="00711011" w:rsidRDefault="0035339F" w:rsidP="00753B4A">
      <w:pPr>
        <w:pStyle w:val="NormalWeb"/>
        <w:shd w:val="clear" w:color="auto" w:fill="FFFFFF"/>
        <w:bidi/>
        <w:spacing w:after="0"/>
        <w:ind w:firstLine="360"/>
        <w:jc w:val="both"/>
        <w:rPr>
          <w:rFonts w:ascii="DroidKufi-Regular" w:hAnsi="DroidKufi-Regular" w:cs="B Nazanin"/>
          <w:color w:val="000000"/>
          <w:sz w:val="28"/>
          <w:szCs w:val="28"/>
          <w:shd w:val="clear" w:color="auto" w:fill="FFFFFF"/>
          <w:rtl/>
        </w:rPr>
      </w:pPr>
    </w:p>
    <w:sectPr w:rsidR="0035339F" w:rsidRPr="00711011" w:rsidSect="00E0610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roidKufi-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03"/>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8E2"/>
    <w:multiLevelType w:val="hybridMultilevel"/>
    <w:tmpl w:val="313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D1BE6"/>
    <w:multiLevelType w:val="hybridMultilevel"/>
    <w:tmpl w:val="EBC4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D53AF"/>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754C"/>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761289">
    <w:abstractNumId w:val="0"/>
  </w:num>
  <w:num w:numId="2" w16cid:durableId="1878425476">
    <w:abstractNumId w:val="4"/>
  </w:num>
  <w:num w:numId="3" w16cid:durableId="232937034">
    <w:abstractNumId w:val="3"/>
  </w:num>
  <w:num w:numId="4" w16cid:durableId="21637127">
    <w:abstractNumId w:val="2"/>
  </w:num>
  <w:num w:numId="5" w16cid:durableId="77864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EF"/>
    <w:rsid w:val="00027D6B"/>
    <w:rsid w:val="000679F8"/>
    <w:rsid w:val="000713B1"/>
    <w:rsid w:val="0009407A"/>
    <w:rsid w:val="000E04BF"/>
    <w:rsid w:val="00104FC6"/>
    <w:rsid w:val="0012760E"/>
    <w:rsid w:val="00144FD8"/>
    <w:rsid w:val="001555BA"/>
    <w:rsid w:val="00176192"/>
    <w:rsid w:val="001A5037"/>
    <w:rsid w:val="001B3EAE"/>
    <w:rsid w:val="001D13A4"/>
    <w:rsid w:val="001E22B7"/>
    <w:rsid w:val="001F379C"/>
    <w:rsid w:val="00207FCB"/>
    <w:rsid w:val="00223CF4"/>
    <w:rsid w:val="00280B5E"/>
    <w:rsid w:val="00290011"/>
    <w:rsid w:val="00292291"/>
    <w:rsid w:val="002B106E"/>
    <w:rsid w:val="002C3299"/>
    <w:rsid w:val="002C68DB"/>
    <w:rsid w:val="002E420F"/>
    <w:rsid w:val="00306B71"/>
    <w:rsid w:val="00306F89"/>
    <w:rsid w:val="0035339F"/>
    <w:rsid w:val="00393C18"/>
    <w:rsid w:val="00394166"/>
    <w:rsid w:val="003C1794"/>
    <w:rsid w:val="003D0CA3"/>
    <w:rsid w:val="003D48DF"/>
    <w:rsid w:val="003E73C2"/>
    <w:rsid w:val="00400916"/>
    <w:rsid w:val="00415272"/>
    <w:rsid w:val="00426F8E"/>
    <w:rsid w:val="00433D6A"/>
    <w:rsid w:val="00436C92"/>
    <w:rsid w:val="0043768F"/>
    <w:rsid w:val="00437750"/>
    <w:rsid w:val="00440078"/>
    <w:rsid w:val="004476F0"/>
    <w:rsid w:val="0045189E"/>
    <w:rsid w:val="0046062D"/>
    <w:rsid w:val="00467C75"/>
    <w:rsid w:val="00475C93"/>
    <w:rsid w:val="00483D4A"/>
    <w:rsid w:val="004E000C"/>
    <w:rsid w:val="00523BFB"/>
    <w:rsid w:val="00524FC0"/>
    <w:rsid w:val="00526918"/>
    <w:rsid w:val="00527648"/>
    <w:rsid w:val="005350EF"/>
    <w:rsid w:val="0053766C"/>
    <w:rsid w:val="00552F48"/>
    <w:rsid w:val="0056567A"/>
    <w:rsid w:val="005761AB"/>
    <w:rsid w:val="00582F3B"/>
    <w:rsid w:val="005872C8"/>
    <w:rsid w:val="0059418B"/>
    <w:rsid w:val="005A5692"/>
    <w:rsid w:val="005A586E"/>
    <w:rsid w:val="005C0B38"/>
    <w:rsid w:val="005C5F08"/>
    <w:rsid w:val="005D608E"/>
    <w:rsid w:val="005E50FF"/>
    <w:rsid w:val="005E665D"/>
    <w:rsid w:val="005F4827"/>
    <w:rsid w:val="005F798F"/>
    <w:rsid w:val="005F7E0B"/>
    <w:rsid w:val="006251AC"/>
    <w:rsid w:val="00647739"/>
    <w:rsid w:val="00664FBC"/>
    <w:rsid w:val="00666381"/>
    <w:rsid w:val="006666B3"/>
    <w:rsid w:val="00691AE2"/>
    <w:rsid w:val="006C0112"/>
    <w:rsid w:val="006C2BC8"/>
    <w:rsid w:val="006D1F8C"/>
    <w:rsid w:val="006D33C3"/>
    <w:rsid w:val="006E1E7A"/>
    <w:rsid w:val="006F64A5"/>
    <w:rsid w:val="0070596F"/>
    <w:rsid w:val="007100A7"/>
    <w:rsid w:val="00711011"/>
    <w:rsid w:val="00750179"/>
    <w:rsid w:val="00753B4A"/>
    <w:rsid w:val="00755727"/>
    <w:rsid w:val="007708D8"/>
    <w:rsid w:val="007C75BA"/>
    <w:rsid w:val="007F01A3"/>
    <w:rsid w:val="00807814"/>
    <w:rsid w:val="00813042"/>
    <w:rsid w:val="00825D66"/>
    <w:rsid w:val="008420D3"/>
    <w:rsid w:val="00876483"/>
    <w:rsid w:val="008860AF"/>
    <w:rsid w:val="00890FED"/>
    <w:rsid w:val="008920F2"/>
    <w:rsid w:val="0089215E"/>
    <w:rsid w:val="008B2D78"/>
    <w:rsid w:val="008D134E"/>
    <w:rsid w:val="008D2DEF"/>
    <w:rsid w:val="008E365B"/>
    <w:rsid w:val="00926421"/>
    <w:rsid w:val="00955842"/>
    <w:rsid w:val="00965F17"/>
    <w:rsid w:val="00992363"/>
    <w:rsid w:val="00992F2C"/>
    <w:rsid w:val="009F6C57"/>
    <w:rsid w:val="00A0529A"/>
    <w:rsid w:val="00A23173"/>
    <w:rsid w:val="00A234BA"/>
    <w:rsid w:val="00A33390"/>
    <w:rsid w:val="00A3574E"/>
    <w:rsid w:val="00A46C6F"/>
    <w:rsid w:val="00A6648C"/>
    <w:rsid w:val="00A74398"/>
    <w:rsid w:val="00A839C8"/>
    <w:rsid w:val="00AA24E5"/>
    <w:rsid w:val="00AD2B48"/>
    <w:rsid w:val="00AF2DDF"/>
    <w:rsid w:val="00B05C84"/>
    <w:rsid w:val="00B07B97"/>
    <w:rsid w:val="00B2625B"/>
    <w:rsid w:val="00B27E96"/>
    <w:rsid w:val="00B43E73"/>
    <w:rsid w:val="00B510D9"/>
    <w:rsid w:val="00B56053"/>
    <w:rsid w:val="00B60CC6"/>
    <w:rsid w:val="00B64C05"/>
    <w:rsid w:val="00B81DFF"/>
    <w:rsid w:val="00BA3E8C"/>
    <w:rsid w:val="00BB6CBF"/>
    <w:rsid w:val="00BC08DB"/>
    <w:rsid w:val="00BD238E"/>
    <w:rsid w:val="00BF6DD9"/>
    <w:rsid w:val="00C0129B"/>
    <w:rsid w:val="00C459C3"/>
    <w:rsid w:val="00C77B9A"/>
    <w:rsid w:val="00C859A7"/>
    <w:rsid w:val="00C97483"/>
    <w:rsid w:val="00CA5A5B"/>
    <w:rsid w:val="00CC2B11"/>
    <w:rsid w:val="00CE128A"/>
    <w:rsid w:val="00CF4AAA"/>
    <w:rsid w:val="00D17DD8"/>
    <w:rsid w:val="00D328CC"/>
    <w:rsid w:val="00D56FB1"/>
    <w:rsid w:val="00D61432"/>
    <w:rsid w:val="00D664C6"/>
    <w:rsid w:val="00DA73B5"/>
    <w:rsid w:val="00DA73C7"/>
    <w:rsid w:val="00DB5C95"/>
    <w:rsid w:val="00DE5469"/>
    <w:rsid w:val="00DF254D"/>
    <w:rsid w:val="00DF3AF7"/>
    <w:rsid w:val="00DF4D69"/>
    <w:rsid w:val="00DF6CE8"/>
    <w:rsid w:val="00E06104"/>
    <w:rsid w:val="00E16C16"/>
    <w:rsid w:val="00E31D6F"/>
    <w:rsid w:val="00E35C12"/>
    <w:rsid w:val="00E42E72"/>
    <w:rsid w:val="00E4553A"/>
    <w:rsid w:val="00E56548"/>
    <w:rsid w:val="00E63DEC"/>
    <w:rsid w:val="00E714C8"/>
    <w:rsid w:val="00E84B74"/>
    <w:rsid w:val="00E931B9"/>
    <w:rsid w:val="00EA05D6"/>
    <w:rsid w:val="00EA472E"/>
    <w:rsid w:val="00EA7B7F"/>
    <w:rsid w:val="00EC37DF"/>
    <w:rsid w:val="00ED0DBB"/>
    <w:rsid w:val="00EE1A90"/>
    <w:rsid w:val="00EE2CF5"/>
    <w:rsid w:val="00F41380"/>
    <w:rsid w:val="00F6068F"/>
    <w:rsid w:val="00F61D5B"/>
    <w:rsid w:val="00F82EF8"/>
    <w:rsid w:val="00F87566"/>
    <w:rsid w:val="00F97229"/>
    <w:rsid w:val="00FB2188"/>
    <w:rsid w:val="00FC4AFE"/>
    <w:rsid w:val="00FC4C21"/>
    <w:rsid w:val="00FD79A1"/>
    <w:rsid w:val="00FF3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028"/>
  <w15:docId w15:val="{55220609-03A2-4E75-AE4C-7A6FEF3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6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E04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EF"/>
    <w:pPr>
      <w:ind w:left="720"/>
      <w:contextualSpacing/>
    </w:pPr>
  </w:style>
  <w:style w:type="paragraph" w:styleId="BalloonText">
    <w:name w:val="Balloon Text"/>
    <w:basedOn w:val="Normal"/>
    <w:link w:val="BalloonTextChar"/>
    <w:uiPriority w:val="99"/>
    <w:semiHidden/>
    <w:unhideWhenUsed/>
    <w:rsid w:val="0053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0EF"/>
    <w:rPr>
      <w:rFonts w:ascii="Tahoma" w:hAnsi="Tahoma" w:cs="Tahoma"/>
      <w:sz w:val="16"/>
      <w:szCs w:val="16"/>
    </w:rPr>
  </w:style>
  <w:style w:type="paragraph" w:styleId="NormalWeb">
    <w:name w:val="Normal (Web)"/>
    <w:basedOn w:val="Normal"/>
    <w:uiPriority w:val="99"/>
    <w:unhideWhenUsed/>
    <w:rsid w:val="00A35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FE"/>
    <w:rPr>
      <w:b/>
      <w:bCs/>
    </w:rPr>
  </w:style>
  <w:style w:type="character" w:styleId="Hyperlink">
    <w:name w:val="Hyperlink"/>
    <w:basedOn w:val="DefaultParagraphFont"/>
    <w:uiPriority w:val="99"/>
    <w:unhideWhenUsed/>
    <w:rsid w:val="00DF254D"/>
    <w:rPr>
      <w:color w:val="0000FF" w:themeColor="hyperlink"/>
      <w:u w:val="single"/>
    </w:rPr>
  </w:style>
  <w:style w:type="character" w:customStyle="1" w:styleId="UnresolvedMention1">
    <w:name w:val="Unresolved Mention1"/>
    <w:basedOn w:val="DefaultParagraphFont"/>
    <w:uiPriority w:val="99"/>
    <w:semiHidden/>
    <w:unhideWhenUsed/>
    <w:rsid w:val="00DF254D"/>
    <w:rPr>
      <w:color w:val="605E5C"/>
      <w:shd w:val="clear" w:color="auto" w:fill="E1DFDD"/>
    </w:rPr>
  </w:style>
  <w:style w:type="character" w:customStyle="1" w:styleId="Heading2Char">
    <w:name w:val="Heading 2 Char"/>
    <w:basedOn w:val="DefaultParagraphFont"/>
    <w:link w:val="Heading2"/>
    <w:uiPriority w:val="9"/>
    <w:semiHidden/>
    <w:rsid w:val="000E04B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666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281">
      <w:bodyDiv w:val="1"/>
      <w:marLeft w:val="0"/>
      <w:marRight w:val="0"/>
      <w:marTop w:val="0"/>
      <w:marBottom w:val="0"/>
      <w:divBdr>
        <w:top w:val="none" w:sz="0" w:space="0" w:color="auto"/>
        <w:left w:val="none" w:sz="0" w:space="0" w:color="auto"/>
        <w:bottom w:val="none" w:sz="0" w:space="0" w:color="auto"/>
        <w:right w:val="none" w:sz="0" w:space="0" w:color="auto"/>
      </w:divBdr>
    </w:div>
    <w:div w:id="23100883">
      <w:bodyDiv w:val="1"/>
      <w:marLeft w:val="0"/>
      <w:marRight w:val="0"/>
      <w:marTop w:val="0"/>
      <w:marBottom w:val="0"/>
      <w:divBdr>
        <w:top w:val="none" w:sz="0" w:space="0" w:color="auto"/>
        <w:left w:val="none" w:sz="0" w:space="0" w:color="auto"/>
        <w:bottom w:val="none" w:sz="0" w:space="0" w:color="auto"/>
        <w:right w:val="none" w:sz="0" w:space="0" w:color="auto"/>
      </w:divBdr>
    </w:div>
    <w:div w:id="180164939">
      <w:bodyDiv w:val="1"/>
      <w:marLeft w:val="0"/>
      <w:marRight w:val="0"/>
      <w:marTop w:val="0"/>
      <w:marBottom w:val="0"/>
      <w:divBdr>
        <w:top w:val="none" w:sz="0" w:space="0" w:color="auto"/>
        <w:left w:val="none" w:sz="0" w:space="0" w:color="auto"/>
        <w:bottom w:val="none" w:sz="0" w:space="0" w:color="auto"/>
        <w:right w:val="none" w:sz="0" w:space="0" w:color="auto"/>
      </w:divBdr>
    </w:div>
    <w:div w:id="181869185">
      <w:bodyDiv w:val="1"/>
      <w:marLeft w:val="0"/>
      <w:marRight w:val="0"/>
      <w:marTop w:val="0"/>
      <w:marBottom w:val="0"/>
      <w:divBdr>
        <w:top w:val="none" w:sz="0" w:space="0" w:color="auto"/>
        <w:left w:val="none" w:sz="0" w:space="0" w:color="auto"/>
        <w:bottom w:val="none" w:sz="0" w:space="0" w:color="auto"/>
        <w:right w:val="none" w:sz="0" w:space="0" w:color="auto"/>
      </w:divBdr>
    </w:div>
    <w:div w:id="207110592">
      <w:bodyDiv w:val="1"/>
      <w:marLeft w:val="0"/>
      <w:marRight w:val="0"/>
      <w:marTop w:val="0"/>
      <w:marBottom w:val="0"/>
      <w:divBdr>
        <w:top w:val="none" w:sz="0" w:space="0" w:color="auto"/>
        <w:left w:val="none" w:sz="0" w:space="0" w:color="auto"/>
        <w:bottom w:val="none" w:sz="0" w:space="0" w:color="auto"/>
        <w:right w:val="none" w:sz="0" w:space="0" w:color="auto"/>
      </w:divBdr>
    </w:div>
    <w:div w:id="226376702">
      <w:bodyDiv w:val="1"/>
      <w:marLeft w:val="0"/>
      <w:marRight w:val="0"/>
      <w:marTop w:val="0"/>
      <w:marBottom w:val="0"/>
      <w:divBdr>
        <w:top w:val="none" w:sz="0" w:space="0" w:color="auto"/>
        <w:left w:val="none" w:sz="0" w:space="0" w:color="auto"/>
        <w:bottom w:val="none" w:sz="0" w:space="0" w:color="auto"/>
        <w:right w:val="none" w:sz="0" w:space="0" w:color="auto"/>
      </w:divBdr>
    </w:div>
    <w:div w:id="299919826">
      <w:bodyDiv w:val="1"/>
      <w:marLeft w:val="0"/>
      <w:marRight w:val="0"/>
      <w:marTop w:val="0"/>
      <w:marBottom w:val="0"/>
      <w:divBdr>
        <w:top w:val="none" w:sz="0" w:space="0" w:color="auto"/>
        <w:left w:val="none" w:sz="0" w:space="0" w:color="auto"/>
        <w:bottom w:val="none" w:sz="0" w:space="0" w:color="auto"/>
        <w:right w:val="none" w:sz="0" w:space="0" w:color="auto"/>
      </w:divBdr>
    </w:div>
    <w:div w:id="398329750">
      <w:bodyDiv w:val="1"/>
      <w:marLeft w:val="0"/>
      <w:marRight w:val="0"/>
      <w:marTop w:val="0"/>
      <w:marBottom w:val="0"/>
      <w:divBdr>
        <w:top w:val="none" w:sz="0" w:space="0" w:color="auto"/>
        <w:left w:val="none" w:sz="0" w:space="0" w:color="auto"/>
        <w:bottom w:val="none" w:sz="0" w:space="0" w:color="auto"/>
        <w:right w:val="none" w:sz="0" w:space="0" w:color="auto"/>
      </w:divBdr>
    </w:div>
    <w:div w:id="455803166">
      <w:bodyDiv w:val="1"/>
      <w:marLeft w:val="0"/>
      <w:marRight w:val="0"/>
      <w:marTop w:val="0"/>
      <w:marBottom w:val="0"/>
      <w:divBdr>
        <w:top w:val="none" w:sz="0" w:space="0" w:color="auto"/>
        <w:left w:val="none" w:sz="0" w:space="0" w:color="auto"/>
        <w:bottom w:val="none" w:sz="0" w:space="0" w:color="auto"/>
        <w:right w:val="none" w:sz="0" w:space="0" w:color="auto"/>
      </w:divBdr>
    </w:div>
    <w:div w:id="486825938">
      <w:bodyDiv w:val="1"/>
      <w:marLeft w:val="0"/>
      <w:marRight w:val="0"/>
      <w:marTop w:val="0"/>
      <w:marBottom w:val="0"/>
      <w:divBdr>
        <w:top w:val="none" w:sz="0" w:space="0" w:color="auto"/>
        <w:left w:val="none" w:sz="0" w:space="0" w:color="auto"/>
        <w:bottom w:val="none" w:sz="0" w:space="0" w:color="auto"/>
        <w:right w:val="none" w:sz="0" w:space="0" w:color="auto"/>
      </w:divBdr>
    </w:div>
    <w:div w:id="596252766">
      <w:bodyDiv w:val="1"/>
      <w:marLeft w:val="0"/>
      <w:marRight w:val="0"/>
      <w:marTop w:val="0"/>
      <w:marBottom w:val="0"/>
      <w:divBdr>
        <w:top w:val="none" w:sz="0" w:space="0" w:color="auto"/>
        <w:left w:val="none" w:sz="0" w:space="0" w:color="auto"/>
        <w:bottom w:val="none" w:sz="0" w:space="0" w:color="auto"/>
        <w:right w:val="none" w:sz="0" w:space="0" w:color="auto"/>
      </w:divBdr>
    </w:div>
    <w:div w:id="628051683">
      <w:bodyDiv w:val="1"/>
      <w:marLeft w:val="0"/>
      <w:marRight w:val="0"/>
      <w:marTop w:val="0"/>
      <w:marBottom w:val="0"/>
      <w:divBdr>
        <w:top w:val="none" w:sz="0" w:space="0" w:color="auto"/>
        <w:left w:val="none" w:sz="0" w:space="0" w:color="auto"/>
        <w:bottom w:val="none" w:sz="0" w:space="0" w:color="auto"/>
        <w:right w:val="none" w:sz="0" w:space="0" w:color="auto"/>
      </w:divBdr>
    </w:div>
    <w:div w:id="665977039">
      <w:bodyDiv w:val="1"/>
      <w:marLeft w:val="0"/>
      <w:marRight w:val="0"/>
      <w:marTop w:val="0"/>
      <w:marBottom w:val="0"/>
      <w:divBdr>
        <w:top w:val="none" w:sz="0" w:space="0" w:color="auto"/>
        <w:left w:val="none" w:sz="0" w:space="0" w:color="auto"/>
        <w:bottom w:val="none" w:sz="0" w:space="0" w:color="auto"/>
        <w:right w:val="none" w:sz="0" w:space="0" w:color="auto"/>
      </w:divBdr>
    </w:div>
    <w:div w:id="688263615">
      <w:bodyDiv w:val="1"/>
      <w:marLeft w:val="0"/>
      <w:marRight w:val="0"/>
      <w:marTop w:val="0"/>
      <w:marBottom w:val="0"/>
      <w:divBdr>
        <w:top w:val="none" w:sz="0" w:space="0" w:color="auto"/>
        <w:left w:val="none" w:sz="0" w:space="0" w:color="auto"/>
        <w:bottom w:val="none" w:sz="0" w:space="0" w:color="auto"/>
        <w:right w:val="none" w:sz="0" w:space="0" w:color="auto"/>
      </w:divBdr>
    </w:div>
    <w:div w:id="729502254">
      <w:bodyDiv w:val="1"/>
      <w:marLeft w:val="0"/>
      <w:marRight w:val="0"/>
      <w:marTop w:val="0"/>
      <w:marBottom w:val="0"/>
      <w:divBdr>
        <w:top w:val="none" w:sz="0" w:space="0" w:color="auto"/>
        <w:left w:val="none" w:sz="0" w:space="0" w:color="auto"/>
        <w:bottom w:val="none" w:sz="0" w:space="0" w:color="auto"/>
        <w:right w:val="none" w:sz="0" w:space="0" w:color="auto"/>
      </w:divBdr>
    </w:div>
    <w:div w:id="811480073">
      <w:bodyDiv w:val="1"/>
      <w:marLeft w:val="0"/>
      <w:marRight w:val="0"/>
      <w:marTop w:val="0"/>
      <w:marBottom w:val="0"/>
      <w:divBdr>
        <w:top w:val="none" w:sz="0" w:space="0" w:color="auto"/>
        <w:left w:val="none" w:sz="0" w:space="0" w:color="auto"/>
        <w:bottom w:val="none" w:sz="0" w:space="0" w:color="auto"/>
        <w:right w:val="none" w:sz="0" w:space="0" w:color="auto"/>
      </w:divBdr>
    </w:div>
    <w:div w:id="814875694">
      <w:bodyDiv w:val="1"/>
      <w:marLeft w:val="0"/>
      <w:marRight w:val="0"/>
      <w:marTop w:val="0"/>
      <w:marBottom w:val="0"/>
      <w:divBdr>
        <w:top w:val="none" w:sz="0" w:space="0" w:color="auto"/>
        <w:left w:val="none" w:sz="0" w:space="0" w:color="auto"/>
        <w:bottom w:val="none" w:sz="0" w:space="0" w:color="auto"/>
        <w:right w:val="none" w:sz="0" w:space="0" w:color="auto"/>
      </w:divBdr>
    </w:div>
    <w:div w:id="895360159">
      <w:bodyDiv w:val="1"/>
      <w:marLeft w:val="0"/>
      <w:marRight w:val="0"/>
      <w:marTop w:val="0"/>
      <w:marBottom w:val="0"/>
      <w:divBdr>
        <w:top w:val="none" w:sz="0" w:space="0" w:color="auto"/>
        <w:left w:val="none" w:sz="0" w:space="0" w:color="auto"/>
        <w:bottom w:val="none" w:sz="0" w:space="0" w:color="auto"/>
        <w:right w:val="none" w:sz="0" w:space="0" w:color="auto"/>
      </w:divBdr>
    </w:div>
    <w:div w:id="1173689451">
      <w:bodyDiv w:val="1"/>
      <w:marLeft w:val="0"/>
      <w:marRight w:val="0"/>
      <w:marTop w:val="0"/>
      <w:marBottom w:val="0"/>
      <w:divBdr>
        <w:top w:val="none" w:sz="0" w:space="0" w:color="auto"/>
        <w:left w:val="none" w:sz="0" w:space="0" w:color="auto"/>
        <w:bottom w:val="none" w:sz="0" w:space="0" w:color="auto"/>
        <w:right w:val="none" w:sz="0" w:space="0" w:color="auto"/>
      </w:divBdr>
    </w:div>
    <w:div w:id="1218400071">
      <w:bodyDiv w:val="1"/>
      <w:marLeft w:val="0"/>
      <w:marRight w:val="0"/>
      <w:marTop w:val="0"/>
      <w:marBottom w:val="0"/>
      <w:divBdr>
        <w:top w:val="none" w:sz="0" w:space="0" w:color="auto"/>
        <w:left w:val="none" w:sz="0" w:space="0" w:color="auto"/>
        <w:bottom w:val="none" w:sz="0" w:space="0" w:color="auto"/>
        <w:right w:val="none" w:sz="0" w:space="0" w:color="auto"/>
      </w:divBdr>
    </w:div>
    <w:div w:id="1377703922">
      <w:bodyDiv w:val="1"/>
      <w:marLeft w:val="0"/>
      <w:marRight w:val="0"/>
      <w:marTop w:val="0"/>
      <w:marBottom w:val="0"/>
      <w:divBdr>
        <w:top w:val="none" w:sz="0" w:space="0" w:color="auto"/>
        <w:left w:val="none" w:sz="0" w:space="0" w:color="auto"/>
        <w:bottom w:val="none" w:sz="0" w:space="0" w:color="auto"/>
        <w:right w:val="none" w:sz="0" w:space="0" w:color="auto"/>
      </w:divBdr>
    </w:div>
    <w:div w:id="1399980560">
      <w:bodyDiv w:val="1"/>
      <w:marLeft w:val="0"/>
      <w:marRight w:val="0"/>
      <w:marTop w:val="0"/>
      <w:marBottom w:val="0"/>
      <w:divBdr>
        <w:top w:val="none" w:sz="0" w:space="0" w:color="auto"/>
        <w:left w:val="none" w:sz="0" w:space="0" w:color="auto"/>
        <w:bottom w:val="none" w:sz="0" w:space="0" w:color="auto"/>
        <w:right w:val="none" w:sz="0" w:space="0" w:color="auto"/>
      </w:divBdr>
    </w:div>
    <w:div w:id="1403916659">
      <w:bodyDiv w:val="1"/>
      <w:marLeft w:val="0"/>
      <w:marRight w:val="0"/>
      <w:marTop w:val="0"/>
      <w:marBottom w:val="0"/>
      <w:divBdr>
        <w:top w:val="none" w:sz="0" w:space="0" w:color="auto"/>
        <w:left w:val="none" w:sz="0" w:space="0" w:color="auto"/>
        <w:bottom w:val="none" w:sz="0" w:space="0" w:color="auto"/>
        <w:right w:val="none" w:sz="0" w:space="0" w:color="auto"/>
      </w:divBdr>
    </w:div>
    <w:div w:id="1415475180">
      <w:bodyDiv w:val="1"/>
      <w:marLeft w:val="0"/>
      <w:marRight w:val="0"/>
      <w:marTop w:val="0"/>
      <w:marBottom w:val="0"/>
      <w:divBdr>
        <w:top w:val="none" w:sz="0" w:space="0" w:color="auto"/>
        <w:left w:val="none" w:sz="0" w:space="0" w:color="auto"/>
        <w:bottom w:val="none" w:sz="0" w:space="0" w:color="auto"/>
        <w:right w:val="none" w:sz="0" w:space="0" w:color="auto"/>
      </w:divBdr>
    </w:div>
    <w:div w:id="1502966146">
      <w:bodyDiv w:val="1"/>
      <w:marLeft w:val="0"/>
      <w:marRight w:val="0"/>
      <w:marTop w:val="0"/>
      <w:marBottom w:val="0"/>
      <w:divBdr>
        <w:top w:val="none" w:sz="0" w:space="0" w:color="auto"/>
        <w:left w:val="none" w:sz="0" w:space="0" w:color="auto"/>
        <w:bottom w:val="none" w:sz="0" w:space="0" w:color="auto"/>
        <w:right w:val="none" w:sz="0" w:space="0" w:color="auto"/>
      </w:divBdr>
    </w:div>
    <w:div w:id="1522281497">
      <w:bodyDiv w:val="1"/>
      <w:marLeft w:val="0"/>
      <w:marRight w:val="0"/>
      <w:marTop w:val="0"/>
      <w:marBottom w:val="0"/>
      <w:divBdr>
        <w:top w:val="none" w:sz="0" w:space="0" w:color="auto"/>
        <w:left w:val="none" w:sz="0" w:space="0" w:color="auto"/>
        <w:bottom w:val="none" w:sz="0" w:space="0" w:color="auto"/>
        <w:right w:val="none" w:sz="0" w:space="0" w:color="auto"/>
      </w:divBdr>
    </w:div>
    <w:div w:id="1562206527">
      <w:bodyDiv w:val="1"/>
      <w:marLeft w:val="0"/>
      <w:marRight w:val="0"/>
      <w:marTop w:val="0"/>
      <w:marBottom w:val="0"/>
      <w:divBdr>
        <w:top w:val="none" w:sz="0" w:space="0" w:color="auto"/>
        <w:left w:val="none" w:sz="0" w:space="0" w:color="auto"/>
        <w:bottom w:val="none" w:sz="0" w:space="0" w:color="auto"/>
        <w:right w:val="none" w:sz="0" w:space="0" w:color="auto"/>
      </w:divBdr>
    </w:div>
    <w:div w:id="1647389925">
      <w:bodyDiv w:val="1"/>
      <w:marLeft w:val="0"/>
      <w:marRight w:val="0"/>
      <w:marTop w:val="0"/>
      <w:marBottom w:val="0"/>
      <w:divBdr>
        <w:top w:val="none" w:sz="0" w:space="0" w:color="auto"/>
        <w:left w:val="none" w:sz="0" w:space="0" w:color="auto"/>
        <w:bottom w:val="none" w:sz="0" w:space="0" w:color="auto"/>
        <w:right w:val="none" w:sz="0" w:space="0" w:color="auto"/>
      </w:divBdr>
    </w:div>
    <w:div w:id="1746027652">
      <w:bodyDiv w:val="1"/>
      <w:marLeft w:val="0"/>
      <w:marRight w:val="0"/>
      <w:marTop w:val="0"/>
      <w:marBottom w:val="0"/>
      <w:divBdr>
        <w:top w:val="none" w:sz="0" w:space="0" w:color="auto"/>
        <w:left w:val="none" w:sz="0" w:space="0" w:color="auto"/>
        <w:bottom w:val="none" w:sz="0" w:space="0" w:color="auto"/>
        <w:right w:val="none" w:sz="0" w:space="0" w:color="auto"/>
      </w:divBdr>
    </w:div>
    <w:div w:id="1806655893">
      <w:bodyDiv w:val="1"/>
      <w:marLeft w:val="0"/>
      <w:marRight w:val="0"/>
      <w:marTop w:val="0"/>
      <w:marBottom w:val="0"/>
      <w:divBdr>
        <w:top w:val="none" w:sz="0" w:space="0" w:color="auto"/>
        <w:left w:val="none" w:sz="0" w:space="0" w:color="auto"/>
        <w:bottom w:val="none" w:sz="0" w:space="0" w:color="auto"/>
        <w:right w:val="none" w:sz="0" w:space="0" w:color="auto"/>
      </w:divBdr>
    </w:div>
    <w:div w:id="1871842434">
      <w:bodyDiv w:val="1"/>
      <w:marLeft w:val="0"/>
      <w:marRight w:val="0"/>
      <w:marTop w:val="0"/>
      <w:marBottom w:val="0"/>
      <w:divBdr>
        <w:top w:val="none" w:sz="0" w:space="0" w:color="auto"/>
        <w:left w:val="none" w:sz="0" w:space="0" w:color="auto"/>
        <w:bottom w:val="none" w:sz="0" w:space="0" w:color="auto"/>
        <w:right w:val="none" w:sz="0" w:space="0" w:color="auto"/>
      </w:divBdr>
    </w:div>
    <w:div w:id="1885754158">
      <w:bodyDiv w:val="1"/>
      <w:marLeft w:val="0"/>
      <w:marRight w:val="0"/>
      <w:marTop w:val="0"/>
      <w:marBottom w:val="0"/>
      <w:divBdr>
        <w:top w:val="none" w:sz="0" w:space="0" w:color="auto"/>
        <w:left w:val="none" w:sz="0" w:space="0" w:color="auto"/>
        <w:bottom w:val="none" w:sz="0" w:space="0" w:color="auto"/>
        <w:right w:val="none" w:sz="0" w:space="0" w:color="auto"/>
      </w:divBdr>
    </w:div>
    <w:div w:id="2050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35BF-D07D-4308-A0C9-8A468DC9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public relation</cp:lastModifiedBy>
  <cp:revision>2</cp:revision>
  <cp:lastPrinted>2024-04-14T11:30:00Z</cp:lastPrinted>
  <dcterms:created xsi:type="dcterms:W3CDTF">2026-02-24T07:25:00Z</dcterms:created>
  <dcterms:modified xsi:type="dcterms:W3CDTF">2026-02-24T07:25:00Z</dcterms:modified>
</cp:coreProperties>
</file>